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7A" w:rsidRPr="002F257A" w:rsidRDefault="002F257A" w:rsidP="002F257A">
      <w:pPr>
        <w:rPr>
          <w:b/>
        </w:rPr>
      </w:pPr>
      <w:r w:rsidRPr="002F257A">
        <w:rPr>
          <w:b/>
        </w:rPr>
        <w:t xml:space="preserve">MINUTES OF THE MEETING OF BAWDESWELL PARISH COUNCIL HELD ON THURSDAY 4th JULY 2019 STARTING AT 7.30PM IN THE VILLAGE HALL. </w:t>
      </w:r>
    </w:p>
    <w:p w:rsidR="002F257A" w:rsidRPr="002F257A" w:rsidRDefault="002F257A" w:rsidP="002F257A">
      <w:pPr>
        <w:rPr>
          <w:b/>
        </w:rPr>
      </w:pPr>
    </w:p>
    <w:p w:rsidR="002F257A" w:rsidRPr="002F257A" w:rsidRDefault="002F257A" w:rsidP="002F257A">
      <w:pPr>
        <w:rPr>
          <w:b/>
        </w:rPr>
      </w:pPr>
      <w:r w:rsidRPr="002F257A">
        <w:rPr>
          <w:b/>
        </w:rPr>
        <w:t>Present: B.Cunliffe</w:t>
      </w:r>
      <w:r w:rsidR="008F7A51">
        <w:rPr>
          <w:b/>
        </w:rPr>
        <w:t xml:space="preserve"> (Chair), J. Mallen,</w:t>
      </w:r>
      <w:r w:rsidRPr="002F257A">
        <w:rPr>
          <w:b/>
        </w:rPr>
        <w:t xml:space="preserve"> K. Ewing, A. Toomey, A Hartley-Walder and R. Read</w:t>
      </w:r>
    </w:p>
    <w:p w:rsidR="002F257A" w:rsidRPr="002F257A" w:rsidRDefault="002F257A" w:rsidP="002F257A">
      <w:pPr>
        <w:rPr>
          <w:b/>
        </w:rPr>
      </w:pPr>
    </w:p>
    <w:p w:rsidR="002F257A" w:rsidRPr="002F257A" w:rsidRDefault="002F257A" w:rsidP="002F257A">
      <w:pPr>
        <w:rPr>
          <w:b/>
        </w:rPr>
      </w:pPr>
      <w:r w:rsidRPr="002F257A">
        <w:rPr>
          <w:b/>
        </w:rPr>
        <w:t>Mrs J Boxall (Clerk)</w:t>
      </w:r>
    </w:p>
    <w:p w:rsidR="002F257A" w:rsidRPr="002F257A" w:rsidRDefault="002F257A" w:rsidP="002F257A">
      <w:pPr>
        <w:rPr>
          <w:b/>
        </w:rPr>
      </w:pPr>
      <w:r w:rsidRPr="002F257A">
        <w:rPr>
          <w:b/>
        </w:rPr>
        <w:t>District Cllr Bambridge</w:t>
      </w:r>
    </w:p>
    <w:p w:rsidR="002F257A" w:rsidRDefault="002F257A" w:rsidP="002F257A"/>
    <w:p w:rsidR="002F257A" w:rsidRDefault="002F257A" w:rsidP="002F257A">
      <w:r>
        <w:t xml:space="preserve">Members of the public – </w:t>
      </w:r>
      <w:r w:rsidR="008F7A51">
        <w:t>1</w:t>
      </w:r>
    </w:p>
    <w:p w:rsidR="002F257A" w:rsidRDefault="002F257A" w:rsidP="002F257A"/>
    <w:p w:rsidR="002F257A" w:rsidRDefault="002F257A" w:rsidP="002F257A">
      <w:r w:rsidRPr="002F257A">
        <w:rPr>
          <w:b/>
        </w:rPr>
        <w:t>1. To consider accepting apologies for absence</w:t>
      </w:r>
      <w:r>
        <w:t>.</w:t>
      </w:r>
    </w:p>
    <w:p w:rsidR="002F257A" w:rsidRDefault="002F257A" w:rsidP="002F257A">
      <w:r>
        <w:t>Apolo</w:t>
      </w:r>
      <w:r w:rsidR="008F7A51">
        <w:t>gies for absence received from Cllr Lilwall</w:t>
      </w:r>
      <w:r>
        <w:t xml:space="preserve"> </w:t>
      </w:r>
    </w:p>
    <w:p w:rsidR="002F257A" w:rsidRDefault="002F257A" w:rsidP="002F257A"/>
    <w:p w:rsidR="002F257A" w:rsidRPr="002F257A" w:rsidRDefault="002F257A" w:rsidP="002F257A">
      <w:pPr>
        <w:rPr>
          <w:b/>
        </w:rPr>
      </w:pPr>
      <w:r w:rsidRPr="002F257A">
        <w:rPr>
          <w:b/>
        </w:rPr>
        <w:t>2. To record declarations of interest from members in any item to be discussed.</w:t>
      </w:r>
    </w:p>
    <w:p w:rsidR="002F257A" w:rsidRDefault="002F257A" w:rsidP="002F257A">
      <w:r>
        <w:t>None received.</w:t>
      </w:r>
    </w:p>
    <w:p w:rsidR="002F257A" w:rsidRDefault="002F257A" w:rsidP="002F257A"/>
    <w:p w:rsidR="002F257A" w:rsidRPr="002F257A" w:rsidRDefault="002F257A" w:rsidP="002F257A">
      <w:pPr>
        <w:rPr>
          <w:b/>
        </w:rPr>
      </w:pPr>
      <w:r w:rsidRPr="002F257A">
        <w:rPr>
          <w:b/>
        </w:rPr>
        <w:t>3. To approve the min</w:t>
      </w:r>
      <w:r w:rsidR="008F7A51">
        <w:rPr>
          <w:b/>
        </w:rPr>
        <w:t>utes of the meeting</w:t>
      </w:r>
      <w:r w:rsidRPr="002F257A">
        <w:rPr>
          <w:b/>
        </w:rPr>
        <w:t xml:space="preserve"> held on Thursday 6th June 2019</w:t>
      </w:r>
    </w:p>
    <w:p w:rsidR="002F257A" w:rsidRDefault="002F257A" w:rsidP="002F257A">
      <w:r>
        <w:t>Resolved to approve the minutes as a true and accurate record of the meetin</w:t>
      </w:r>
      <w:r w:rsidR="00BB5CA8">
        <w:t>g</w:t>
      </w:r>
      <w:r w:rsidR="008F7A51">
        <w:t xml:space="preserve"> as proposed by Cllr </w:t>
      </w:r>
      <w:r w:rsidR="008F7A51" w:rsidRPr="008F7A51">
        <w:t>Hartley-Walder</w:t>
      </w:r>
      <w:r w:rsidR="008F7A51">
        <w:t>.</w:t>
      </w:r>
    </w:p>
    <w:p w:rsidR="002F257A" w:rsidRDefault="002F257A" w:rsidP="002F25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57A" w:rsidRPr="002F257A" w:rsidRDefault="002F257A" w:rsidP="002F257A">
      <w:pPr>
        <w:rPr>
          <w:b/>
        </w:rPr>
      </w:pPr>
      <w:r w:rsidRPr="002F257A">
        <w:rPr>
          <w:b/>
        </w:rPr>
        <w:t>4. To adjourn the meeting to allow public participation and also to allow Councillors with a prejudicial interest to speak on agenda items.</w:t>
      </w:r>
    </w:p>
    <w:p w:rsidR="002F257A" w:rsidRDefault="002F257A" w:rsidP="002F257A">
      <w:r>
        <w:t>No comments received</w:t>
      </w:r>
    </w:p>
    <w:p w:rsidR="002F257A" w:rsidRDefault="002F257A" w:rsidP="002F257A"/>
    <w:p w:rsidR="00766ECF" w:rsidRPr="002F257A" w:rsidRDefault="002F257A" w:rsidP="002F257A">
      <w:pPr>
        <w:rPr>
          <w:b/>
        </w:rPr>
      </w:pPr>
      <w:r w:rsidRPr="002F257A">
        <w:rPr>
          <w:b/>
        </w:rPr>
        <w:t>5. To receive reports from District Councillor, County Councillor &amp; Police. To receive reports from Primary School and Village Hall.</w:t>
      </w:r>
    </w:p>
    <w:p w:rsidR="002F257A" w:rsidRDefault="002F257A" w:rsidP="002F257A">
      <w:r w:rsidRPr="002F257A">
        <w:t xml:space="preserve">County Cllr Borrett </w:t>
      </w:r>
      <w:r w:rsidR="00CA19BD">
        <w:t>was not in attendance,</w:t>
      </w:r>
      <w:r w:rsidR="008F7A51">
        <w:t xml:space="preserve"> </w:t>
      </w:r>
      <w:r w:rsidR="00CA19BD">
        <w:t>no</w:t>
      </w:r>
      <w:r w:rsidRPr="002F257A">
        <w:t xml:space="preserve"> apologies were received</w:t>
      </w:r>
      <w:r w:rsidR="00CA19BD">
        <w:t xml:space="preserve">. </w:t>
      </w:r>
      <w:r w:rsidR="00CA19BD" w:rsidRPr="00CA19BD">
        <w:t>Breckland Police June Parish Newsletter</w:t>
      </w:r>
      <w:r w:rsidR="00CA19BD">
        <w:t xml:space="preserve"> was circulated</w:t>
      </w:r>
      <w:r w:rsidR="008F7A51">
        <w:t xml:space="preserve">. District Cllr Bambridge gave update on Local Plan and other matters in Breckland. </w:t>
      </w:r>
    </w:p>
    <w:p w:rsidR="008A3E54" w:rsidRPr="004140B3" w:rsidRDefault="008A3E54" w:rsidP="002F257A">
      <w:r>
        <w:t>Cllr Lilwall had circulated an update report from the Village Hall to Councillors prior to the meeting</w:t>
      </w:r>
      <w:r w:rsidR="00A230A1">
        <w:t xml:space="preserve">, having sought advice </w:t>
      </w:r>
      <w:r w:rsidR="00A230A1">
        <w:rPr>
          <w:color w:val="000000"/>
        </w:rPr>
        <w:t xml:space="preserve">the </w:t>
      </w:r>
      <w:r w:rsidR="00BB5CA8">
        <w:rPr>
          <w:color w:val="000000"/>
        </w:rPr>
        <w:t xml:space="preserve">Village Hall </w:t>
      </w:r>
      <w:r w:rsidR="00A230A1">
        <w:rPr>
          <w:color w:val="000000"/>
        </w:rPr>
        <w:t>trustees have approved becoming a Charity incorporated organisation (CIO)</w:t>
      </w:r>
      <w:r w:rsidR="00BB5CA8">
        <w:rPr>
          <w:color w:val="000000"/>
        </w:rPr>
        <w:t>. It was reported p</w:t>
      </w:r>
      <w:r w:rsidR="00A230A1">
        <w:t>roblems with water penetration in the roof</w:t>
      </w:r>
      <w:r w:rsidR="00BB5CA8">
        <w:t xml:space="preserve"> has caused unforeseen issues but a resolution was being</w:t>
      </w:r>
      <w:r w:rsidR="00A230A1">
        <w:t xml:space="preserve"> being sought. </w:t>
      </w:r>
      <w:r w:rsidR="00EC1A7A">
        <w:t xml:space="preserve">Cllr Hartley-Walder updated </w:t>
      </w:r>
      <w:r w:rsidR="00BB5CA8">
        <w:t xml:space="preserve">the PC </w:t>
      </w:r>
      <w:r w:rsidR="00EC1A7A">
        <w:t>on Primary School matters.</w:t>
      </w:r>
      <w:r w:rsidR="00A230A1">
        <w:t xml:space="preserve"> The Clerk reported that a grant application had been received from the Friends of Bawdeswell School and further information was being sought.</w:t>
      </w:r>
    </w:p>
    <w:p w:rsidR="00747326" w:rsidRPr="002F257A" w:rsidRDefault="00766ECF" w:rsidP="002F257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0E3">
        <w:rPr>
          <w:b/>
          <w:sz w:val="20"/>
          <w:szCs w:val="20"/>
        </w:rPr>
        <w:t xml:space="preserve"> </w:t>
      </w:r>
    </w:p>
    <w:p w:rsidR="007069A2" w:rsidRDefault="00737B91" w:rsidP="00AE0C2D">
      <w:pPr>
        <w:rPr>
          <w:b/>
        </w:rPr>
      </w:pPr>
      <w:r w:rsidRPr="002F257A">
        <w:rPr>
          <w:b/>
        </w:rPr>
        <w:t>6</w:t>
      </w:r>
      <w:r w:rsidR="00766ECF" w:rsidRPr="002F257A">
        <w:rPr>
          <w:b/>
        </w:rPr>
        <w:t xml:space="preserve">.    </w:t>
      </w:r>
      <w:r w:rsidR="00AD51E7" w:rsidRPr="002F257A">
        <w:rPr>
          <w:b/>
        </w:rPr>
        <w:t>To receive update on m</w:t>
      </w:r>
      <w:r w:rsidR="00766ECF" w:rsidRPr="002F257A">
        <w:rPr>
          <w:b/>
        </w:rPr>
        <w:t>atters arising from previous minutes for information only</w:t>
      </w:r>
      <w:r w:rsidR="000008D8" w:rsidRPr="002F257A">
        <w:rPr>
          <w:b/>
        </w:rPr>
        <w:t xml:space="preserve"> –</w:t>
      </w:r>
    </w:p>
    <w:p w:rsidR="00E40557" w:rsidRPr="00E40557" w:rsidRDefault="008A3E54" w:rsidP="00AE0C2D">
      <w:r>
        <w:t>Cllr Cunliffe reported on the m</w:t>
      </w:r>
      <w:r w:rsidR="00E40557">
        <w:t xml:space="preserve">eeting </w:t>
      </w:r>
      <w:r>
        <w:t xml:space="preserve">at Billingford </w:t>
      </w:r>
      <w:r w:rsidR="00E40557">
        <w:t xml:space="preserve">re traffic concerns on B1145. </w:t>
      </w:r>
      <w:r w:rsidR="00EC1A7A">
        <w:t>No further action required. Work on church w</w:t>
      </w:r>
      <w:r w:rsidR="00A230A1">
        <w:t>all has started. The Clerk g</w:t>
      </w:r>
      <w:r w:rsidR="00F27F28">
        <w:t xml:space="preserve">ave </w:t>
      </w:r>
      <w:r w:rsidR="00BB5CA8">
        <w:t xml:space="preserve">an </w:t>
      </w:r>
      <w:r w:rsidR="00F27F28">
        <w:t>update on play equipment</w:t>
      </w:r>
      <w:r w:rsidR="00A230A1">
        <w:t xml:space="preserve"> and it was agreed that she should make further enquiries about the cost of activity trails</w:t>
      </w:r>
      <w:r w:rsidR="00F27F28">
        <w:t xml:space="preserve">. Concern was raised </w:t>
      </w:r>
      <w:r w:rsidR="00020BAC">
        <w:t xml:space="preserve">about the hedge on edge of play / car parking </w:t>
      </w:r>
      <w:r w:rsidR="00F27F28">
        <w:t xml:space="preserve">area being too high </w:t>
      </w:r>
      <w:r w:rsidR="00020BAC">
        <w:t xml:space="preserve">for people at the hall </w:t>
      </w:r>
      <w:r w:rsidR="00F27F28">
        <w:t>to see children on the play equipment.</w:t>
      </w:r>
    </w:p>
    <w:p w:rsidR="002F257A" w:rsidRDefault="002F257A" w:rsidP="00AE0C2D">
      <w:pPr>
        <w:rPr>
          <w:b/>
        </w:rPr>
      </w:pPr>
    </w:p>
    <w:p w:rsidR="00F7542E" w:rsidRDefault="00406D8D" w:rsidP="00AE0C2D">
      <w:pPr>
        <w:rPr>
          <w:b/>
        </w:rPr>
      </w:pPr>
      <w:r w:rsidRPr="002F257A">
        <w:rPr>
          <w:b/>
        </w:rPr>
        <w:t>7</w:t>
      </w:r>
      <w:r w:rsidR="00F7542E" w:rsidRPr="002F257A">
        <w:rPr>
          <w:b/>
        </w:rPr>
        <w:t>.    To approve further action regarding possible future housing development</w:t>
      </w:r>
    </w:p>
    <w:p w:rsidR="00F27F28" w:rsidRPr="00F27F28" w:rsidRDefault="00F27F28" w:rsidP="00AE0C2D">
      <w:r>
        <w:lastRenderedPageBreak/>
        <w:t xml:space="preserve">Following </w:t>
      </w:r>
      <w:r w:rsidR="00020BAC">
        <w:t xml:space="preserve">a </w:t>
      </w:r>
      <w:r>
        <w:t>meeting on 13</w:t>
      </w:r>
      <w:r w:rsidRPr="00F27F28">
        <w:rPr>
          <w:vertAlign w:val="superscript"/>
        </w:rPr>
        <w:t>th</w:t>
      </w:r>
      <w:r>
        <w:t xml:space="preserve"> June with Breckland and </w:t>
      </w:r>
      <w:r w:rsidR="00BB5CA8">
        <w:t xml:space="preserve">the </w:t>
      </w:r>
      <w:r>
        <w:t>developer re proposed development of 25 houses off Reepham Road</w:t>
      </w:r>
      <w:r w:rsidR="00BB5CA8">
        <w:t>,</w:t>
      </w:r>
      <w:r w:rsidR="00020BAC">
        <w:t xml:space="preserve"> </w:t>
      </w:r>
      <w:r w:rsidR="00523A4E">
        <w:t>i</w:t>
      </w:r>
      <w:r>
        <w:t xml:space="preserve">t was agreed that </w:t>
      </w:r>
      <w:r w:rsidR="00020BAC">
        <w:t xml:space="preserve">there was no need for a public meeting at this time as no planning application had been submitted. Cllr Cunliffe </w:t>
      </w:r>
      <w:r w:rsidR="00523A4E">
        <w:t>propose</w:t>
      </w:r>
      <w:r w:rsidR="00BB5CA8">
        <w:t xml:space="preserve">d </w:t>
      </w:r>
      <w:r w:rsidR="00523A4E">
        <w:t xml:space="preserve">no meeting </w:t>
      </w:r>
      <w:r w:rsidR="00BB5CA8">
        <w:t xml:space="preserve">be held </w:t>
      </w:r>
      <w:r w:rsidR="00523A4E">
        <w:t>until further indication of action by developer</w:t>
      </w:r>
      <w:r w:rsidR="00020BAC">
        <w:t>. This was agreed with three for, two against and</w:t>
      </w:r>
      <w:r w:rsidR="00523A4E">
        <w:t xml:space="preserve"> one abstention. It was suggested that if </w:t>
      </w:r>
      <w:r w:rsidR="00020BAC">
        <w:t xml:space="preserve">a </w:t>
      </w:r>
      <w:r w:rsidR="00523A4E">
        <w:t xml:space="preserve">public meeting </w:t>
      </w:r>
      <w:r w:rsidR="00020BAC">
        <w:t xml:space="preserve">is </w:t>
      </w:r>
      <w:r w:rsidR="00523A4E">
        <w:t xml:space="preserve">held then </w:t>
      </w:r>
      <w:r w:rsidR="00020BAC">
        <w:t xml:space="preserve">the </w:t>
      </w:r>
      <w:r w:rsidR="00523A4E">
        <w:t>developer and Breckland planning officer should be invited to attend</w:t>
      </w:r>
      <w:r w:rsidR="00020BAC">
        <w:t>.</w:t>
      </w:r>
      <w:r w:rsidR="00523A4E">
        <w:t xml:space="preserve"> </w:t>
      </w:r>
    </w:p>
    <w:p w:rsidR="002F257A" w:rsidRDefault="00406D8D" w:rsidP="002F257A">
      <w:pPr>
        <w:rPr>
          <w:b/>
        </w:rPr>
      </w:pPr>
      <w:r w:rsidRPr="002F257A">
        <w:rPr>
          <w:b/>
        </w:rPr>
        <w:t xml:space="preserve">         </w:t>
      </w:r>
      <w:r w:rsidR="00AE0C2D" w:rsidRPr="002F257A">
        <w:rPr>
          <w:b/>
        </w:rPr>
        <w:t xml:space="preserve">             </w:t>
      </w:r>
      <w:r w:rsidR="005370EE" w:rsidRPr="002F257A">
        <w:rPr>
          <w:b/>
        </w:rPr>
        <w:t xml:space="preserve">         </w:t>
      </w:r>
      <w:r w:rsidR="0049336F" w:rsidRPr="002F257A">
        <w:rPr>
          <w:b/>
        </w:rPr>
        <w:t xml:space="preserve">  </w:t>
      </w:r>
      <w:r w:rsidR="004A13AC" w:rsidRPr="002F257A">
        <w:rPr>
          <w:b/>
        </w:rPr>
        <w:t xml:space="preserve">          </w:t>
      </w:r>
    </w:p>
    <w:p w:rsidR="002F257A" w:rsidRDefault="00406D8D" w:rsidP="002F257A">
      <w:pPr>
        <w:rPr>
          <w:b/>
        </w:rPr>
      </w:pPr>
      <w:r w:rsidRPr="002F257A">
        <w:rPr>
          <w:b/>
        </w:rPr>
        <w:t>8</w:t>
      </w:r>
      <w:r w:rsidR="00062A42" w:rsidRPr="002F257A">
        <w:rPr>
          <w:b/>
        </w:rPr>
        <w:t>.</w:t>
      </w:r>
      <w:r w:rsidR="000E1B9D" w:rsidRPr="002F257A">
        <w:rPr>
          <w:b/>
        </w:rPr>
        <w:t xml:space="preserve"> </w:t>
      </w:r>
      <w:r w:rsidR="000D136C" w:rsidRPr="002F257A">
        <w:rPr>
          <w:b/>
        </w:rPr>
        <w:t xml:space="preserve"> </w:t>
      </w:r>
      <w:r w:rsidR="00DD3292" w:rsidRPr="002F257A">
        <w:rPr>
          <w:b/>
        </w:rPr>
        <w:t>Planning</w:t>
      </w:r>
    </w:p>
    <w:p w:rsidR="00EA6292" w:rsidRDefault="00B93E83" w:rsidP="002F257A">
      <w:pPr>
        <w:rPr>
          <w:b/>
        </w:rPr>
      </w:pPr>
      <w:r w:rsidRPr="002F257A">
        <w:rPr>
          <w:b/>
        </w:rPr>
        <w:t xml:space="preserve">(a) To </w:t>
      </w:r>
      <w:r w:rsidR="00AD51E7" w:rsidRPr="002F257A">
        <w:rPr>
          <w:b/>
        </w:rPr>
        <w:t>consider planning applications</w:t>
      </w:r>
    </w:p>
    <w:p w:rsidR="002F257A" w:rsidRDefault="002F257A" w:rsidP="002F257A">
      <w:r>
        <w:t>No planning applications were received</w:t>
      </w:r>
      <w:r w:rsidR="00523A4E">
        <w:t>.</w:t>
      </w:r>
    </w:p>
    <w:p w:rsidR="002F257A" w:rsidRDefault="002F257A" w:rsidP="00C14116"/>
    <w:p w:rsidR="00610796" w:rsidRDefault="0090642A" w:rsidP="00C14116">
      <w:pPr>
        <w:rPr>
          <w:b/>
        </w:rPr>
      </w:pPr>
      <w:r w:rsidRPr="002F257A">
        <w:rPr>
          <w:b/>
        </w:rPr>
        <w:t>(b</w:t>
      </w:r>
      <w:r w:rsidR="000E1B9D" w:rsidRPr="002F257A">
        <w:rPr>
          <w:b/>
        </w:rPr>
        <w:t>)</w:t>
      </w:r>
      <w:r w:rsidR="00DD3292" w:rsidRPr="002F257A">
        <w:rPr>
          <w:b/>
        </w:rPr>
        <w:t xml:space="preserve"> To receive decisions </w:t>
      </w:r>
      <w:r w:rsidR="00AD51E7" w:rsidRPr="002F257A">
        <w:rPr>
          <w:b/>
        </w:rPr>
        <w:t>from Breckland</w:t>
      </w:r>
      <w:r w:rsidR="00766ECF" w:rsidRPr="002F257A">
        <w:rPr>
          <w:b/>
        </w:rPr>
        <w:t xml:space="preserve"> District Council</w:t>
      </w:r>
    </w:p>
    <w:p w:rsidR="002F257A" w:rsidRDefault="002F257A" w:rsidP="002F257A">
      <w:r>
        <w:t>It was reported that an appeal has been made in respect of Application reference 3PL/2019/0113F Change of use of outbuilding into holiday accommodation at Old Workhouse Paddocks Reepham Road, Bawdeswell</w:t>
      </w:r>
      <w:r w:rsidR="00A00AB4">
        <w:t>.</w:t>
      </w:r>
    </w:p>
    <w:p w:rsidR="00DD434D" w:rsidRDefault="00DD434D" w:rsidP="002F257A">
      <w:r>
        <w:t>D</w:t>
      </w:r>
      <w:r w:rsidR="00020BAC">
        <w:t xml:space="preserve">istrict </w:t>
      </w:r>
      <w:r>
        <w:t>C</w:t>
      </w:r>
      <w:r w:rsidR="00020BAC">
        <w:t xml:space="preserve">llr </w:t>
      </w:r>
      <w:r>
        <w:t>B</w:t>
      </w:r>
      <w:r w:rsidR="00020BAC">
        <w:t>ambridge</w:t>
      </w:r>
      <w:r>
        <w:t xml:space="preserve"> recommended that the PC </w:t>
      </w:r>
      <w:r w:rsidR="00020BAC">
        <w:t>re</w:t>
      </w:r>
      <w:r>
        <w:t>submit the PC’s objection directly to the Planning Inspec</w:t>
      </w:r>
      <w:r w:rsidR="00020BAC">
        <w:t>tor.</w:t>
      </w:r>
    </w:p>
    <w:p w:rsidR="00A00AB4" w:rsidRDefault="00A00AB4" w:rsidP="00A00AB4">
      <w:r>
        <w:t>Two storey rear extension at Barwick House The Street</w:t>
      </w:r>
      <w:r w:rsidR="00523A4E">
        <w:t>,</w:t>
      </w:r>
      <w:r>
        <w:t xml:space="preserve"> Bawdeswell </w:t>
      </w:r>
      <w:r>
        <w:tab/>
        <w:t>- Approval</w:t>
      </w:r>
    </w:p>
    <w:p w:rsidR="002F257A" w:rsidRDefault="002F257A" w:rsidP="00737B91"/>
    <w:p w:rsidR="004A2942" w:rsidRDefault="0090642A" w:rsidP="00737B91">
      <w:pPr>
        <w:rPr>
          <w:b/>
        </w:rPr>
      </w:pPr>
      <w:r w:rsidRPr="002F257A">
        <w:rPr>
          <w:b/>
        </w:rPr>
        <w:t>(c</w:t>
      </w:r>
      <w:r w:rsidR="000E1B9D" w:rsidRPr="002F257A">
        <w:rPr>
          <w:b/>
        </w:rPr>
        <w:t>) To consider any late planning applications</w:t>
      </w:r>
      <w:r w:rsidR="00766ECF" w:rsidRPr="002F257A">
        <w:rPr>
          <w:b/>
        </w:rPr>
        <w:t xml:space="preserve"> </w:t>
      </w:r>
    </w:p>
    <w:p w:rsidR="00DD434D" w:rsidRDefault="002F257A" w:rsidP="00737B91">
      <w:pPr>
        <w:rPr>
          <w:b/>
        </w:rPr>
      </w:pPr>
      <w:r>
        <w:t>No late planning applications were received</w:t>
      </w:r>
      <w:r w:rsidR="008F7A51">
        <w:t>.</w:t>
      </w:r>
      <w:r w:rsidR="00766ECF" w:rsidRPr="002F257A">
        <w:rPr>
          <w:b/>
        </w:rPr>
        <w:t xml:space="preserve"> </w:t>
      </w:r>
    </w:p>
    <w:p w:rsidR="00523A4E" w:rsidRPr="00DD434D" w:rsidRDefault="00DD434D" w:rsidP="00737B91">
      <w:r w:rsidRPr="00DD434D">
        <w:t>Concern was raised about which applications are circulated to PC- permitted devel</w:t>
      </w:r>
      <w:r w:rsidR="00020BAC">
        <w:t>opment?</w:t>
      </w:r>
    </w:p>
    <w:p w:rsidR="00766ECF" w:rsidRPr="00DD434D" w:rsidRDefault="00766ECF" w:rsidP="00737B91">
      <w:r w:rsidRPr="00DD434D">
        <w:t xml:space="preserve">                                                                 </w:t>
      </w:r>
    </w:p>
    <w:p w:rsidR="00766ECF" w:rsidRPr="002F257A" w:rsidRDefault="00406D8D" w:rsidP="002F257A">
      <w:pPr>
        <w:rPr>
          <w:b/>
        </w:rPr>
      </w:pPr>
      <w:r w:rsidRPr="002F257A">
        <w:rPr>
          <w:b/>
        </w:rPr>
        <w:t>9</w:t>
      </w:r>
      <w:r w:rsidR="00011114" w:rsidRPr="002F257A">
        <w:rPr>
          <w:b/>
        </w:rPr>
        <w:t xml:space="preserve">. </w:t>
      </w:r>
      <w:r w:rsidR="00766ECF" w:rsidRPr="002F257A">
        <w:rPr>
          <w:b/>
        </w:rPr>
        <w:t>Finance</w:t>
      </w:r>
    </w:p>
    <w:p w:rsidR="002F257A" w:rsidRDefault="00AC11F0" w:rsidP="002F257A">
      <w:pPr>
        <w:rPr>
          <w:b/>
        </w:rPr>
      </w:pPr>
      <w:r w:rsidRPr="002F257A">
        <w:rPr>
          <w:b/>
        </w:rPr>
        <w:t xml:space="preserve">To receive </w:t>
      </w:r>
      <w:r w:rsidR="004921C4" w:rsidRPr="002F257A">
        <w:rPr>
          <w:b/>
        </w:rPr>
        <w:t>financial update</w:t>
      </w:r>
    </w:p>
    <w:p w:rsidR="003B351B" w:rsidRDefault="002F257A" w:rsidP="002F257A">
      <w:r w:rsidRPr="002F257A">
        <w:t xml:space="preserve">Bank statements were available for inspection. The balance of the Community account was </w:t>
      </w:r>
      <w:r w:rsidR="000F48CB">
        <w:t>£</w:t>
      </w:r>
      <w:bookmarkStart w:id="0" w:name="_GoBack"/>
      <w:bookmarkEnd w:id="0"/>
      <w:r w:rsidR="000F48CB" w:rsidRPr="000F48CB">
        <w:t xml:space="preserve">14,135.30 </w:t>
      </w:r>
      <w:r w:rsidRPr="002F257A">
        <w:t xml:space="preserve"> business money manager w</w:t>
      </w:r>
      <w:r w:rsidR="003B351B">
        <w:t>as £2254.52</w:t>
      </w:r>
      <w:r w:rsidRPr="002F257A">
        <w:t>, Project Bawdeswell a</w:t>
      </w:r>
      <w:r w:rsidR="003B351B">
        <w:t xml:space="preserve">ccount was confirmed as £3273.90 (ringfenced funds). </w:t>
      </w:r>
      <w:r w:rsidR="00020BAC">
        <w:t>A further £40 was received in donation to the play equipment fund</w:t>
      </w:r>
      <w:r w:rsidR="00BB5CA8">
        <w:t xml:space="preserve"> and would be transferred to Project Bawdeswell account.</w:t>
      </w:r>
      <w:r w:rsidR="00020BAC">
        <w:t xml:space="preserve">. </w:t>
      </w:r>
      <w:r w:rsidR="003B351B">
        <w:t>The quarterly in</w:t>
      </w:r>
      <w:r w:rsidR="00A00AB4">
        <w:t>t</w:t>
      </w:r>
      <w:r w:rsidR="003B351B">
        <w:t>ernal audit check was carried out by Cllr Toomey.</w:t>
      </w:r>
      <w:r w:rsidR="00A00AB4">
        <w:t xml:space="preserve"> The Data protection renewal fee is due to be paid by direct debit on / around 28</w:t>
      </w:r>
      <w:r w:rsidR="00A00AB4" w:rsidRPr="00A00AB4">
        <w:rPr>
          <w:vertAlign w:val="superscript"/>
        </w:rPr>
        <w:t>th</w:t>
      </w:r>
      <w:r w:rsidR="00A00AB4">
        <w:t xml:space="preserve"> July.</w:t>
      </w:r>
      <w:r w:rsidR="00020BAC">
        <w:t xml:space="preserve"> </w:t>
      </w:r>
      <w:r w:rsidR="00EF3CD7">
        <w:t>Clerk to make enquiri</w:t>
      </w:r>
      <w:r w:rsidR="00020BAC">
        <w:t xml:space="preserve">es from Breckland re increased </w:t>
      </w:r>
      <w:r w:rsidR="00EF3CD7">
        <w:t>expenditure</w:t>
      </w:r>
      <w:r w:rsidR="00020BAC">
        <w:t xml:space="preserve"> for Community Car Scheme.</w:t>
      </w:r>
    </w:p>
    <w:p w:rsidR="003B351B" w:rsidRDefault="003B351B" w:rsidP="002F257A"/>
    <w:p w:rsidR="002F257A" w:rsidRPr="003B351B" w:rsidRDefault="002F257A" w:rsidP="002F257A">
      <w:pPr>
        <w:rPr>
          <w:b/>
        </w:rPr>
      </w:pPr>
      <w:r w:rsidRPr="003B351B">
        <w:rPr>
          <w:b/>
        </w:rPr>
        <w:t xml:space="preserve">To approve payments made, to be made and approve late payments as necessary </w:t>
      </w:r>
    </w:p>
    <w:p w:rsidR="002F257A" w:rsidRDefault="002F257A" w:rsidP="002F257A">
      <w:r w:rsidRPr="002F257A">
        <w:t xml:space="preserve">The Council resolved to approve the payments made and to be made as follows. </w:t>
      </w:r>
    </w:p>
    <w:p w:rsidR="00020BAC" w:rsidRDefault="00020BAC" w:rsidP="002F257A"/>
    <w:p w:rsidR="00020BAC" w:rsidRPr="00020BAC" w:rsidRDefault="00020BAC" w:rsidP="002F257A">
      <w:pPr>
        <w:rPr>
          <w:b/>
        </w:rPr>
      </w:pPr>
      <w:r w:rsidRPr="00020BAC">
        <w:rPr>
          <w:b/>
        </w:rPr>
        <w:t>The following payments were made by cheque on 4</w:t>
      </w:r>
      <w:r w:rsidRPr="00020BAC">
        <w:rPr>
          <w:b/>
          <w:vertAlign w:val="superscript"/>
        </w:rPr>
        <w:t>th</w:t>
      </w:r>
      <w:r w:rsidRPr="00020BAC">
        <w:rPr>
          <w:b/>
        </w:rPr>
        <w:t xml:space="preserve"> July 2019</w:t>
      </w:r>
    </w:p>
    <w:p w:rsidR="00020BAC" w:rsidRDefault="00020BAC" w:rsidP="002F257A">
      <w:r>
        <w:t xml:space="preserve">Alex Kirby – Community Car Scheme </w:t>
      </w:r>
      <w:r>
        <w:tab/>
      </w:r>
      <w:r>
        <w:tab/>
      </w:r>
      <w:r>
        <w:tab/>
      </w:r>
      <w:r>
        <w:tab/>
      </w:r>
      <w:r>
        <w:tab/>
        <w:t>£   27.00</w:t>
      </w:r>
    </w:p>
    <w:p w:rsidR="00020BAC" w:rsidRDefault="00020BAC" w:rsidP="002F257A">
      <w:r>
        <w:t>Elizabeth Ollier – Community Car Scheme</w:t>
      </w:r>
      <w:r>
        <w:tab/>
      </w:r>
      <w:r>
        <w:tab/>
      </w:r>
      <w:r>
        <w:tab/>
      </w:r>
      <w:r>
        <w:tab/>
      </w:r>
      <w:r>
        <w:tab/>
        <w:t>£   45.24</w:t>
      </w:r>
    </w:p>
    <w:p w:rsidR="00020BAC" w:rsidRDefault="00020BAC" w:rsidP="002F257A">
      <w:r>
        <w:t xml:space="preserve">Ken Bush – Grounds Maintenance </w:t>
      </w:r>
      <w:r>
        <w:tab/>
      </w:r>
      <w:r>
        <w:tab/>
      </w:r>
      <w:r>
        <w:tab/>
      </w:r>
      <w:r>
        <w:tab/>
      </w:r>
      <w:r>
        <w:tab/>
      </w:r>
      <w:r>
        <w:tab/>
        <w:t>£1139.70</w:t>
      </w:r>
    </w:p>
    <w:p w:rsidR="002F257A" w:rsidRPr="002F257A" w:rsidRDefault="002F257A" w:rsidP="002F257A"/>
    <w:p w:rsidR="002F257A" w:rsidRPr="00E51B47" w:rsidRDefault="002F257A" w:rsidP="00020BAC">
      <w:pPr>
        <w:pStyle w:val="NoSpacing"/>
        <w:rPr>
          <w:b/>
        </w:rPr>
      </w:pPr>
      <w:r w:rsidRPr="00E51B47">
        <w:rPr>
          <w:b/>
        </w:rPr>
        <w:t xml:space="preserve">The following payments </w:t>
      </w:r>
      <w:r w:rsidR="00E40557" w:rsidRPr="00E51B47">
        <w:rPr>
          <w:b/>
        </w:rPr>
        <w:t>to be made by bank transfer on 5th July</w:t>
      </w:r>
      <w:r w:rsidRPr="00E51B47">
        <w:rPr>
          <w:b/>
        </w:rPr>
        <w:t xml:space="preserve"> 2019</w:t>
      </w:r>
    </w:p>
    <w:p w:rsidR="00E51B47" w:rsidRDefault="00E51B47" w:rsidP="00020BAC">
      <w:pPr>
        <w:pStyle w:val="NoSpacing"/>
      </w:pPr>
      <w:r>
        <w:t>Richard Blyth – Community Car Scheme</w:t>
      </w:r>
      <w:r>
        <w:tab/>
      </w:r>
      <w:r>
        <w:tab/>
      </w:r>
      <w:r>
        <w:tab/>
      </w:r>
      <w:r>
        <w:tab/>
      </w:r>
      <w:r>
        <w:tab/>
        <w:t>£   12.00</w:t>
      </w:r>
    </w:p>
    <w:p w:rsidR="00E51B47" w:rsidRDefault="00E51B47" w:rsidP="00020BAC">
      <w:pPr>
        <w:pStyle w:val="NoSpacing"/>
      </w:pPr>
      <w:r>
        <w:t xml:space="preserve">F B Consadine – Community Car Scheme </w:t>
      </w:r>
      <w:r>
        <w:tab/>
      </w:r>
      <w:r>
        <w:tab/>
      </w:r>
      <w:r>
        <w:tab/>
      </w:r>
      <w:r>
        <w:tab/>
      </w:r>
      <w:r>
        <w:tab/>
        <w:t>£   38.00</w:t>
      </w:r>
    </w:p>
    <w:p w:rsidR="00E51B47" w:rsidRDefault="00E51B47" w:rsidP="00020BAC">
      <w:pPr>
        <w:pStyle w:val="NoSpacing"/>
      </w:pPr>
      <w:r>
        <w:t>Mr W Cunliffe – Community Car Scheme</w:t>
      </w:r>
      <w:r>
        <w:tab/>
      </w:r>
      <w:r>
        <w:tab/>
      </w:r>
      <w:r>
        <w:tab/>
      </w:r>
      <w:r>
        <w:tab/>
      </w:r>
      <w:r>
        <w:tab/>
        <w:t>£   29.50</w:t>
      </w:r>
    </w:p>
    <w:p w:rsidR="00E51B47" w:rsidRDefault="00E51B47" w:rsidP="00020BAC">
      <w:pPr>
        <w:pStyle w:val="NoSpacing"/>
      </w:pPr>
      <w:r>
        <w:t xml:space="preserve">Roger Fryatt – Community Car Scheme </w:t>
      </w:r>
      <w:r>
        <w:tab/>
      </w:r>
      <w:r>
        <w:tab/>
      </w:r>
      <w:r>
        <w:tab/>
      </w:r>
      <w:r>
        <w:tab/>
      </w:r>
      <w:r>
        <w:tab/>
        <w:t>£   12.24</w:t>
      </w:r>
    </w:p>
    <w:p w:rsidR="00E51B47" w:rsidRDefault="00E51B47" w:rsidP="00020BAC">
      <w:pPr>
        <w:pStyle w:val="NoSpacing"/>
      </w:pPr>
      <w:r>
        <w:t>L &amp; R Kuczma – Community Car Scheme</w:t>
      </w:r>
      <w:r>
        <w:tab/>
      </w:r>
      <w:r>
        <w:tab/>
      </w:r>
      <w:r>
        <w:tab/>
      </w:r>
      <w:r>
        <w:tab/>
      </w:r>
      <w:r>
        <w:tab/>
        <w:t>£   11.50</w:t>
      </w:r>
    </w:p>
    <w:p w:rsidR="00E51B47" w:rsidRDefault="00E51B47" w:rsidP="00020BAC">
      <w:pPr>
        <w:pStyle w:val="NoSpacing"/>
      </w:pPr>
      <w:r>
        <w:t xml:space="preserve">Linda Rose – Community Car Scheme </w:t>
      </w:r>
      <w:r>
        <w:tab/>
      </w:r>
      <w:r>
        <w:tab/>
      </w:r>
      <w:r>
        <w:tab/>
      </w:r>
      <w:r>
        <w:tab/>
      </w:r>
      <w:r>
        <w:tab/>
        <w:t>£   69.74</w:t>
      </w:r>
    </w:p>
    <w:p w:rsidR="00E51B47" w:rsidRDefault="00E51B47" w:rsidP="00020BAC">
      <w:pPr>
        <w:pStyle w:val="NoSpacing"/>
      </w:pPr>
      <w:r>
        <w:lastRenderedPageBreak/>
        <w:t xml:space="preserve">Angela Shannon -  Community Car Scheme </w:t>
      </w:r>
      <w:r>
        <w:tab/>
      </w:r>
      <w:r>
        <w:tab/>
      </w:r>
      <w:r>
        <w:tab/>
      </w:r>
      <w:r>
        <w:tab/>
      </w:r>
      <w:r>
        <w:tab/>
        <w:t>£   39.74</w:t>
      </w:r>
    </w:p>
    <w:p w:rsidR="00E51B47" w:rsidRDefault="00E51B47" w:rsidP="00020BAC">
      <w:pPr>
        <w:pStyle w:val="NoSpacing"/>
      </w:pPr>
      <w:r>
        <w:t xml:space="preserve">Andrew Toomey – Community Car Scheme </w:t>
      </w:r>
      <w:r>
        <w:tab/>
      </w:r>
      <w:r>
        <w:tab/>
      </w:r>
      <w:r>
        <w:tab/>
      </w:r>
      <w:r>
        <w:tab/>
      </w:r>
      <w:r>
        <w:tab/>
        <w:t>£    76.00</w:t>
      </w:r>
    </w:p>
    <w:p w:rsidR="00E51B47" w:rsidRDefault="00E51B47" w:rsidP="00020BAC">
      <w:pPr>
        <w:pStyle w:val="NoSpacing"/>
      </w:pPr>
      <w:r>
        <w:t>Ruth Whitmore – Community Car Scheme</w:t>
      </w:r>
      <w:r>
        <w:tab/>
      </w:r>
      <w:r>
        <w:tab/>
      </w:r>
      <w:r>
        <w:tab/>
      </w:r>
      <w:r>
        <w:tab/>
      </w:r>
      <w:r>
        <w:tab/>
        <w:t>£    96.24</w:t>
      </w:r>
    </w:p>
    <w:p w:rsidR="002F257A" w:rsidRPr="002F257A" w:rsidRDefault="002F257A" w:rsidP="002F257A">
      <w:r w:rsidRPr="002F257A">
        <w:t>K&amp;M Lig</w:t>
      </w:r>
      <w:r w:rsidR="003B351B">
        <w:t>hting – Street Lighting 13th June 2019 – 12th May</w:t>
      </w:r>
      <w:r w:rsidRPr="002F257A">
        <w:t xml:space="preserve"> 2019</w:t>
      </w:r>
      <w:r w:rsidRPr="002F257A">
        <w:tab/>
      </w:r>
      <w:r w:rsidRPr="002F257A">
        <w:tab/>
        <w:t>£     7.08</w:t>
      </w:r>
    </w:p>
    <w:p w:rsidR="002F257A" w:rsidRDefault="002F257A" w:rsidP="002F257A">
      <w:r w:rsidRPr="002F257A">
        <w:t xml:space="preserve">CGM Group – grounds maintenance </w:t>
      </w:r>
      <w:r w:rsidRPr="002F257A">
        <w:tab/>
      </w:r>
      <w:r w:rsidR="00CA19BD">
        <w:t>June</w:t>
      </w:r>
      <w:r w:rsidRPr="002F257A">
        <w:tab/>
      </w:r>
      <w:r w:rsidRPr="002F257A">
        <w:tab/>
      </w:r>
      <w:r w:rsidRPr="002F257A">
        <w:tab/>
      </w:r>
      <w:r w:rsidRPr="002F257A">
        <w:tab/>
      </w:r>
      <w:r w:rsidRPr="002F257A">
        <w:tab/>
        <w:t>£  225.18</w:t>
      </w:r>
    </w:p>
    <w:p w:rsidR="00CA19BD" w:rsidRDefault="00CA19BD" w:rsidP="002F257A">
      <w:r>
        <w:t>NALC Annual subscription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242.87</w:t>
      </w:r>
    </w:p>
    <w:p w:rsidR="002F257A" w:rsidRPr="002F257A" w:rsidRDefault="002F257A" w:rsidP="002F257A"/>
    <w:p w:rsidR="002F257A" w:rsidRPr="00CA19BD" w:rsidRDefault="002F257A" w:rsidP="002F257A">
      <w:pPr>
        <w:rPr>
          <w:b/>
        </w:rPr>
      </w:pPr>
      <w:r w:rsidRPr="00CA19BD">
        <w:rPr>
          <w:b/>
        </w:rPr>
        <w:t>The following payments to be made b</w:t>
      </w:r>
      <w:r w:rsidR="00CA19BD" w:rsidRPr="00CA19BD">
        <w:rPr>
          <w:b/>
        </w:rPr>
        <w:t>y bank transfer on the 31</w:t>
      </w:r>
      <w:r w:rsidR="00CA19BD" w:rsidRPr="00CA19BD">
        <w:rPr>
          <w:b/>
          <w:vertAlign w:val="superscript"/>
        </w:rPr>
        <w:t>st</w:t>
      </w:r>
      <w:r w:rsidR="00CA19BD" w:rsidRPr="00CA19BD">
        <w:rPr>
          <w:b/>
        </w:rPr>
        <w:t xml:space="preserve"> July</w:t>
      </w:r>
      <w:r w:rsidRPr="00CA19BD">
        <w:rPr>
          <w:b/>
        </w:rPr>
        <w:t xml:space="preserve"> 2019</w:t>
      </w:r>
    </w:p>
    <w:p w:rsidR="002F257A" w:rsidRPr="002F257A" w:rsidRDefault="00CA19BD" w:rsidP="002F257A">
      <w:r>
        <w:t>Mrs Jo Boxall – July</w:t>
      </w:r>
      <w:r w:rsidR="002F257A" w:rsidRPr="002F257A">
        <w:t xml:space="preserve"> salary &amp; expenses </w:t>
      </w:r>
      <w:r>
        <w:tab/>
      </w:r>
      <w:r>
        <w:tab/>
      </w:r>
      <w:r>
        <w:tab/>
      </w:r>
      <w:r>
        <w:tab/>
      </w:r>
      <w:r>
        <w:tab/>
        <w:t>£ 355.6</w:t>
      </w:r>
      <w:r w:rsidR="002F257A" w:rsidRPr="002F257A">
        <w:t>8</w:t>
      </w:r>
    </w:p>
    <w:p w:rsidR="002F257A" w:rsidRPr="002F257A" w:rsidRDefault="00CA19BD" w:rsidP="002F257A">
      <w:r>
        <w:t>HMRC – PAYE July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87.00</w:t>
      </w:r>
    </w:p>
    <w:p w:rsidR="00AC11F0" w:rsidRPr="002F257A" w:rsidRDefault="00131135" w:rsidP="002F257A">
      <w:r w:rsidRPr="002F257A">
        <w:t xml:space="preserve"> </w:t>
      </w:r>
    </w:p>
    <w:p w:rsidR="00766ECF" w:rsidRDefault="00CA19BD" w:rsidP="00766ECF">
      <w:pPr>
        <w:rPr>
          <w:b/>
        </w:rPr>
      </w:pPr>
      <w:r>
        <w:rPr>
          <w:b/>
        </w:rPr>
        <w:t>1</w:t>
      </w:r>
      <w:r w:rsidR="00406D8D" w:rsidRPr="002F257A">
        <w:rPr>
          <w:b/>
        </w:rPr>
        <w:t>0</w:t>
      </w:r>
      <w:r w:rsidR="00B73882" w:rsidRPr="002F257A">
        <w:rPr>
          <w:b/>
        </w:rPr>
        <w:t>. Correspondence</w:t>
      </w:r>
    </w:p>
    <w:p w:rsidR="00CA19BD" w:rsidRDefault="00A00AB4" w:rsidP="00766ECF">
      <w:r>
        <w:t xml:space="preserve">All correspondence was circulated electronically. Details of Parish Partnership Scheme 2019 was received. </w:t>
      </w:r>
      <w:r w:rsidR="00E40557">
        <w:t>A grant enquiry from the Primary Schoo</w:t>
      </w:r>
      <w:r w:rsidR="00C40C99">
        <w:t>l was received,</w:t>
      </w:r>
      <w:r w:rsidR="00E40557">
        <w:t xml:space="preserve"> </w:t>
      </w:r>
      <w:r w:rsidR="00C40C99">
        <w:t xml:space="preserve">additional </w:t>
      </w:r>
      <w:r w:rsidR="00E40557">
        <w:t xml:space="preserve">information had been requested. </w:t>
      </w:r>
    </w:p>
    <w:p w:rsidR="00A00AB4" w:rsidRPr="00A00AB4" w:rsidRDefault="00A00AB4" w:rsidP="00766ECF"/>
    <w:p w:rsidR="00766ECF" w:rsidRDefault="00906A29" w:rsidP="00B73882">
      <w:pPr>
        <w:rPr>
          <w:b/>
        </w:rPr>
      </w:pPr>
      <w:r w:rsidRPr="002F257A">
        <w:rPr>
          <w:b/>
        </w:rPr>
        <w:t>1</w:t>
      </w:r>
      <w:r w:rsidR="00406D8D" w:rsidRPr="002F257A">
        <w:rPr>
          <w:b/>
        </w:rPr>
        <w:t>1</w:t>
      </w:r>
      <w:r w:rsidR="00F07704" w:rsidRPr="002F257A">
        <w:rPr>
          <w:b/>
        </w:rPr>
        <w:t>. To</w:t>
      </w:r>
      <w:r w:rsidR="00766ECF" w:rsidRPr="002F257A">
        <w:rPr>
          <w:b/>
        </w:rPr>
        <w:t xml:space="preserve"> receive items for information </w:t>
      </w:r>
    </w:p>
    <w:p w:rsidR="000C39B6" w:rsidRPr="000C39B6" w:rsidRDefault="000C39B6" w:rsidP="00B73882">
      <w:r>
        <w:t>Concern rai</w:t>
      </w:r>
      <w:r w:rsidR="00C40C99">
        <w:t xml:space="preserve">sed about footpaths / verges. </w:t>
      </w:r>
      <w:r w:rsidR="003021EC">
        <w:t xml:space="preserve"> Reepham road derestriction sign (40) on right hand side </w:t>
      </w:r>
      <w:r w:rsidR="00C40C99">
        <w:t>needs replacing after tree branch fell on it</w:t>
      </w:r>
      <w:r>
        <w:t xml:space="preserve">. </w:t>
      </w:r>
    </w:p>
    <w:p w:rsidR="00CA19BD" w:rsidRDefault="00CA19BD" w:rsidP="00B73882">
      <w:pPr>
        <w:rPr>
          <w:b/>
        </w:rPr>
      </w:pPr>
    </w:p>
    <w:p w:rsidR="006732D7" w:rsidRDefault="006207EF" w:rsidP="006732D7">
      <w:pPr>
        <w:rPr>
          <w:b/>
        </w:rPr>
      </w:pPr>
      <w:r w:rsidRPr="002F257A">
        <w:rPr>
          <w:b/>
        </w:rPr>
        <w:t>1</w:t>
      </w:r>
      <w:r w:rsidR="00406D8D" w:rsidRPr="002F257A">
        <w:rPr>
          <w:b/>
        </w:rPr>
        <w:t>2</w:t>
      </w:r>
      <w:r w:rsidR="00F07704" w:rsidRPr="002F257A">
        <w:rPr>
          <w:b/>
        </w:rPr>
        <w:t>. To</w:t>
      </w:r>
      <w:r w:rsidR="00766ECF" w:rsidRPr="002F257A">
        <w:rPr>
          <w:b/>
        </w:rPr>
        <w:t xml:space="preserve"> receive items for the next agenda</w:t>
      </w:r>
      <w:r w:rsidR="007069A2" w:rsidRPr="002F257A">
        <w:rPr>
          <w:b/>
        </w:rPr>
        <w:t xml:space="preserve"> </w:t>
      </w:r>
      <w:r w:rsidR="000008D8" w:rsidRPr="002F257A">
        <w:rPr>
          <w:b/>
        </w:rPr>
        <w:t>September 5</w:t>
      </w:r>
      <w:r w:rsidR="00924FE9" w:rsidRPr="002F257A">
        <w:rPr>
          <w:b/>
        </w:rPr>
        <w:t>th 2019</w:t>
      </w:r>
    </w:p>
    <w:p w:rsidR="000C39B6" w:rsidRPr="000C39B6" w:rsidRDefault="000C39B6" w:rsidP="006732D7">
      <w:r>
        <w:t xml:space="preserve">Play equipment, Housing development, </w:t>
      </w:r>
      <w:r w:rsidR="00E51B47">
        <w:t>Grant request</w:t>
      </w:r>
    </w:p>
    <w:p w:rsidR="00CA19BD" w:rsidRPr="002F257A" w:rsidRDefault="00CA19BD" w:rsidP="006732D7">
      <w:pPr>
        <w:rPr>
          <w:b/>
        </w:rPr>
      </w:pPr>
    </w:p>
    <w:p w:rsidR="006732D7" w:rsidRPr="002F257A" w:rsidRDefault="00B4070C" w:rsidP="00766ECF">
      <w:pPr>
        <w:rPr>
          <w:b/>
        </w:rPr>
      </w:pPr>
      <w:r w:rsidRPr="002F257A">
        <w:rPr>
          <w:b/>
        </w:rPr>
        <w:t>1</w:t>
      </w:r>
      <w:r w:rsidR="00406D8D" w:rsidRPr="002F257A">
        <w:rPr>
          <w:b/>
        </w:rPr>
        <w:t>3</w:t>
      </w:r>
      <w:r w:rsidR="00AD51E7" w:rsidRPr="002F257A">
        <w:rPr>
          <w:b/>
        </w:rPr>
        <w:t>. To close the meeting</w:t>
      </w:r>
      <w:r w:rsidR="00A04543" w:rsidRPr="002F257A">
        <w:rPr>
          <w:b/>
        </w:rPr>
        <w:tab/>
      </w:r>
      <w:r w:rsidR="00A04543" w:rsidRPr="002F257A">
        <w:rPr>
          <w:b/>
        </w:rPr>
        <w:tab/>
      </w:r>
      <w:r w:rsidR="00FA39AE" w:rsidRPr="002F257A">
        <w:rPr>
          <w:b/>
        </w:rPr>
        <w:t xml:space="preserve">                             </w:t>
      </w:r>
    </w:p>
    <w:p w:rsidR="006732D7" w:rsidRPr="00CA19BD" w:rsidRDefault="00CA19BD" w:rsidP="00766ECF">
      <w:r>
        <w:t xml:space="preserve">There being no further business, the meeting was closed at </w:t>
      </w:r>
      <w:r w:rsidR="000C39B6">
        <w:t>21.18pm</w:t>
      </w:r>
    </w:p>
    <w:p w:rsidR="0028398E" w:rsidRDefault="0028398E" w:rsidP="00766ECF">
      <w:pPr>
        <w:rPr>
          <w:b/>
          <w:sz w:val="20"/>
          <w:szCs w:val="20"/>
        </w:rPr>
      </w:pPr>
    </w:p>
    <w:p w:rsidR="0028398E" w:rsidRDefault="0028398E" w:rsidP="00766ECF">
      <w:pPr>
        <w:rPr>
          <w:b/>
          <w:sz w:val="20"/>
          <w:szCs w:val="20"/>
        </w:rPr>
      </w:pPr>
    </w:p>
    <w:p w:rsidR="00F07704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F07704" w:rsidRDefault="00F0770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0008D8" w:rsidRDefault="000008D8" w:rsidP="00F07704">
      <w:pPr>
        <w:ind w:left="5040"/>
        <w:rPr>
          <w:b/>
          <w:sz w:val="20"/>
          <w:szCs w:val="20"/>
        </w:rPr>
      </w:pPr>
    </w:p>
    <w:p w:rsidR="00BE1FDF" w:rsidRDefault="00BE1FDF" w:rsidP="00F07704">
      <w:pPr>
        <w:ind w:left="5040"/>
        <w:rPr>
          <w:b/>
          <w:sz w:val="20"/>
          <w:szCs w:val="20"/>
        </w:rPr>
      </w:pPr>
    </w:p>
    <w:p w:rsidR="00BE1FDF" w:rsidRDefault="00BE1FDF" w:rsidP="00F07704">
      <w:pPr>
        <w:ind w:left="5040"/>
        <w:rPr>
          <w:b/>
          <w:sz w:val="20"/>
          <w:szCs w:val="20"/>
        </w:rPr>
      </w:pPr>
    </w:p>
    <w:p w:rsidR="000008D8" w:rsidRDefault="000008D8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F07704" w:rsidRDefault="00B73882" w:rsidP="00F07704">
      <w:pPr>
        <w:ind w:left="5040"/>
      </w:pPr>
      <w:r>
        <w:rPr>
          <w:b/>
          <w:sz w:val="20"/>
          <w:szCs w:val="20"/>
        </w:rPr>
        <w:t xml:space="preserve"> </w:t>
      </w:r>
    </w:p>
    <w:p w:rsidR="00766ECF" w:rsidRDefault="00766ECF" w:rsidP="00A82F86"/>
    <w:sectPr w:rsidR="00766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ECF"/>
    <w:rsid w:val="000008D8"/>
    <w:rsid w:val="00011114"/>
    <w:rsid w:val="00020BAC"/>
    <w:rsid w:val="00062A42"/>
    <w:rsid w:val="00085CBD"/>
    <w:rsid w:val="00096E8A"/>
    <w:rsid w:val="000A6248"/>
    <w:rsid w:val="000A69FC"/>
    <w:rsid w:val="000B1CAE"/>
    <w:rsid w:val="000C39B6"/>
    <w:rsid w:val="000D136C"/>
    <w:rsid w:val="000D137E"/>
    <w:rsid w:val="000E1B9D"/>
    <w:rsid w:val="000F3A9D"/>
    <w:rsid w:val="000F48CB"/>
    <w:rsid w:val="00120FFE"/>
    <w:rsid w:val="00131135"/>
    <w:rsid w:val="001447AA"/>
    <w:rsid w:val="001655B7"/>
    <w:rsid w:val="001930E3"/>
    <w:rsid w:val="001A541B"/>
    <w:rsid w:val="001B0B78"/>
    <w:rsid w:val="00246773"/>
    <w:rsid w:val="00257765"/>
    <w:rsid w:val="00265F84"/>
    <w:rsid w:val="0028398E"/>
    <w:rsid w:val="002F257A"/>
    <w:rsid w:val="002F26DF"/>
    <w:rsid w:val="002F3144"/>
    <w:rsid w:val="003021EC"/>
    <w:rsid w:val="00327D40"/>
    <w:rsid w:val="00332833"/>
    <w:rsid w:val="00340D52"/>
    <w:rsid w:val="00361E01"/>
    <w:rsid w:val="0037713E"/>
    <w:rsid w:val="003862B5"/>
    <w:rsid w:val="003B351B"/>
    <w:rsid w:val="003D2E7F"/>
    <w:rsid w:val="003D54F4"/>
    <w:rsid w:val="00406817"/>
    <w:rsid w:val="00406D8D"/>
    <w:rsid w:val="004140B3"/>
    <w:rsid w:val="0041413B"/>
    <w:rsid w:val="00432F89"/>
    <w:rsid w:val="00456F5D"/>
    <w:rsid w:val="00480B53"/>
    <w:rsid w:val="004921C4"/>
    <w:rsid w:val="0049336F"/>
    <w:rsid w:val="004A13AC"/>
    <w:rsid w:val="004A2942"/>
    <w:rsid w:val="004C7199"/>
    <w:rsid w:val="004D10D0"/>
    <w:rsid w:val="005072A7"/>
    <w:rsid w:val="00523A4E"/>
    <w:rsid w:val="005370EE"/>
    <w:rsid w:val="00537C3A"/>
    <w:rsid w:val="005541A4"/>
    <w:rsid w:val="0057124E"/>
    <w:rsid w:val="005979D6"/>
    <w:rsid w:val="005A162C"/>
    <w:rsid w:val="005B1695"/>
    <w:rsid w:val="005B55E6"/>
    <w:rsid w:val="005D5653"/>
    <w:rsid w:val="00610796"/>
    <w:rsid w:val="006207EF"/>
    <w:rsid w:val="00667540"/>
    <w:rsid w:val="00670498"/>
    <w:rsid w:val="006732D7"/>
    <w:rsid w:val="007069A2"/>
    <w:rsid w:val="00721B1D"/>
    <w:rsid w:val="00737B91"/>
    <w:rsid w:val="00747326"/>
    <w:rsid w:val="00766ECF"/>
    <w:rsid w:val="007A3C18"/>
    <w:rsid w:val="007B7FCF"/>
    <w:rsid w:val="007F21E7"/>
    <w:rsid w:val="00804705"/>
    <w:rsid w:val="00811C10"/>
    <w:rsid w:val="0082393A"/>
    <w:rsid w:val="00842E49"/>
    <w:rsid w:val="00843DC8"/>
    <w:rsid w:val="008675E3"/>
    <w:rsid w:val="00867837"/>
    <w:rsid w:val="008842C0"/>
    <w:rsid w:val="008A02B5"/>
    <w:rsid w:val="008A3E54"/>
    <w:rsid w:val="008A4B2F"/>
    <w:rsid w:val="008B109F"/>
    <w:rsid w:val="008B4B77"/>
    <w:rsid w:val="008D24CC"/>
    <w:rsid w:val="008F7A51"/>
    <w:rsid w:val="0090642A"/>
    <w:rsid w:val="00906A29"/>
    <w:rsid w:val="00922F8F"/>
    <w:rsid w:val="00924FE9"/>
    <w:rsid w:val="0094408A"/>
    <w:rsid w:val="00963EED"/>
    <w:rsid w:val="0099238F"/>
    <w:rsid w:val="009C74EF"/>
    <w:rsid w:val="009D4130"/>
    <w:rsid w:val="009E0E1F"/>
    <w:rsid w:val="00A00AB4"/>
    <w:rsid w:val="00A04543"/>
    <w:rsid w:val="00A056A0"/>
    <w:rsid w:val="00A10DC9"/>
    <w:rsid w:val="00A230A1"/>
    <w:rsid w:val="00A503E6"/>
    <w:rsid w:val="00A7054C"/>
    <w:rsid w:val="00A82F86"/>
    <w:rsid w:val="00AB5FEC"/>
    <w:rsid w:val="00AC11F0"/>
    <w:rsid w:val="00AD51E7"/>
    <w:rsid w:val="00AE0C2D"/>
    <w:rsid w:val="00AE4E08"/>
    <w:rsid w:val="00AF6CD3"/>
    <w:rsid w:val="00AF70E3"/>
    <w:rsid w:val="00B04FCC"/>
    <w:rsid w:val="00B21A87"/>
    <w:rsid w:val="00B25B98"/>
    <w:rsid w:val="00B2637D"/>
    <w:rsid w:val="00B4070C"/>
    <w:rsid w:val="00B4546A"/>
    <w:rsid w:val="00B65F8A"/>
    <w:rsid w:val="00B73882"/>
    <w:rsid w:val="00B757CC"/>
    <w:rsid w:val="00B8594A"/>
    <w:rsid w:val="00B93E83"/>
    <w:rsid w:val="00BB1394"/>
    <w:rsid w:val="00BB5CA8"/>
    <w:rsid w:val="00BC4E8A"/>
    <w:rsid w:val="00BD395A"/>
    <w:rsid w:val="00BE1FDF"/>
    <w:rsid w:val="00BF11D3"/>
    <w:rsid w:val="00BF16D8"/>
    <w:rsid w:val="00C03A58"/>
    <w:rsid w:val="00C079A8"/>
    <w:rsid w:val="00C14116"/>
    <w:rsid w:val="00C23357"/>
    <w:rsid w:val="00C34203"/>
    <w:rsid w:val="00C376FC"/>
    <w:rsid w:val="00C40C99"/>
    <w:rsid w:val="00C551FA"/>
    <w:rsid w:val="00C90842"/>
    <w:rsid w:val="00CA19BD"/>
    <w:rsid w:val="00CA558C"/>
    <w:rsid w:val="00CB3B5F"/>
    <w:rsid w:val="00CC3002"/>
    <w:rsid w:val="00CD539E"/>
    <w:rsid w:val="00CF386C"/>
    <w:rsid w:val="00D044C2"/>
    <w:rsid w:val="00D07D69"/>
    <w:rsid w:val="00D608EA"/>
    <w:rsid w:val="00D64393"/>
    <w:rsid w:val="00D7340B"/>
    <w:rsid w:val="00D91995"/>
    <w:rsid w:val="00DB2438"/>
    <w:rsid w:val="00DD03CF"/>
    <w:rsid w:val="00DD3292"/>
    <w:rsid w:val="00DD434D"/>
    <w:rsid w:val="00DE3287"/>
    <w:rsid w:val="00E0083B"/>
    <w:rsid w:val="00E05310"/>
    <w:rsid w:val="00E23C1D"/>
    <w:rsid w:val="00E40557"/>
    <w:rsid w:val="00E43E68"/>
    <w:rsid w:val="00E46471"/>
    <w:rsid w:val="00E51B47"/>
    <w:rsid w:val="00E51BF9"/>
    <w:rsid w:val="00E764C8"/>
    <w:rsid w:val="00EA6292"/>
    <w:rsid w:val="00EB332B"/>
    <w:rsid w:val="00EB7ED8"/>
    <w:rsid w:val="00EC1A7A"/>
    <w:rsid w:val="00EC526F"/>
    <w:rsid w:val="00EF3CD7"/>
    <w:rsid w:val="00F07704"/>
    <w:rsid w:val="00F150D2"/>
    <w:rsid w:val="00F1781B"/>
    <w:rsid w:val="00F27F28"/>
    <w:rsid w:val="00F466E0"/>
    <w:rsid w:val="00F57B75"/>
    <w:rsid w:val="00F7542E"/>
    <w:rsid w:val="00FA18CA"/>
    <w:rsid w:val="00FA39AE"/>
    <w:rsid w:val="00FB4C23"/>
    <w:rsid w:val="00FC55BF"/>
    <w:rsid w:val="00FE171E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0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CORPUSTY &amp; SAXTHORPE</vt:lpstr>
    </vt:vector>
  </TitlesOfParts>
  <Company/>
  <LinksUpToDate>false</LinksUpToDate>
  <CharactersWithSpaces>6252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CORPUSTY &amp; SAXTHORPE</dc:title>
  <dc:subject/>
  <dc:creator>PC</dc:creator>
  <cp:keywords/>
  <cp:lastModifiedBy>Parish Clerk</cp:lastModifiedBy>
  <cp:revision>19</cp:revision>
  <cp:lastPrinted>2019-06-27T13:58:00Z</cp:lastPrinted>
  <dcterms:created xsi:type="dcterms:W3CDTF">2019-07-01T11:50:00Z</dcterms:created>
  <dcterms:modified xsi:type="dcterms:W3CDTF">2019-07-11T10:53:00Z</dcterms:modified>
</cp:coreProperties>
</file>