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CF" w:rsidRDefault="00AD51E7" w:rsidP="00766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BAWDESWELL</w:t>
      </w:r>
    </w:p>
    <w:p w:rsidR="00766ECF" w:rsidRDefault="00766ECF" w:rsidP="00766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PARISH COUNCIL</w:t>
      </w:r>
    </w:p>
    <w:p w:rsidR="00766ECF" w:rsidRDefault="00766ECF" w:rsidP="00766ECF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Norfolk</w:t>
          </w:r>
        </w:smartTag>
      </w:smartTag>
    </w:p>
    <w:p w:rsidR="00766ECF" w:rsidRDefault="00766ECF" w:rsidP="00766ECF">
      <w:pPr>
        <w:jc w:val="center"/>
        <w:rPr>
          <w:b/>
          <w:sz w:val="28"/>
          <w:szCs w:val="28"/>
        </w:rPr>
      </w:pP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>01603</w:t>
      </w:r>
      <w:r w:rsidR="00C01AEF">
        <w:rPr>
          <w:sz w:val="20"/>
          <w:szCs w:val="20"/>
        </w:rPr>
        <w:t xml:space="preserve"> </w:t>
      </w:r>
      <w:r>
        <w:rPr>
          <w:sz w:val="20"/>
          <w:szCs w:val="20"/>
        </w:rPr>
        <w:t>879480</w:t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  <w:t>Clerk to the council;</w:t>
      </w:r>
    </w:p>
    <w:p w:rsidR="00766ECF" w:rsidRDefault="00AD51E7" w:rsidP="00766ECF">
      <w:pPr>
        <w:rPr>
          <w:sz w:val="20"/>
          <w:szCs w:val="20"/>
        </w:rPr>
      </w:pPr>
      <w:r>
        <w:rPr>
          <w:sz w:val="20"/>
          <w:szCs w:val="20"/>
        </w:rPr>
        <w:t>bawdeswellpc@hotmail.com</w:t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  <w:t>Mrs J E L Boxall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House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Pettywell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Reepham</w:t>
      </w:r>
    </w:p>
    <w:p w:rsidR="00766ECF" w:rsidRDefault="00766ECF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  <w:t>NR10 4RN</w:t>
      </w:r>
    </w:p>
    <w:p w:rsidR="00EF127E" w:rsidRDefault="00EF127E" w:rsidP="00766ECF">
      <w:pPr>
        <w:rPr>
          <w:sz w:val="20"/>
          <w:szCs w:val="20"/>
        </w:rPr>
      </w:pPr>
    </w:p>
    <w:p w:rsidR="00EF127E" w:rsidRPr="00EF127E" w:rsidRDefault="00EF127E" w:rsidP="00EF127E">
      <w:pPr>
        <w:jc w:val="center"/>
        <w:rPr>
          <w:b/>
          <w:sz w:val="28"/>
          <w:szCs w:val="28"/>
        </w:rPr>
      </w:pPr>
      <w:r w:rsidRPr="00EF127E">
        <w:rPr>
          <w:b/>
          <w:sz w:val="28"/>
          <w:szCs w:val="28"/>
        </w:rPr>
        <w:t>Notice of meeting / Summons to attend</w:t>
      </w:r>
    </w:p>
    <w:p w:rsidR="004C7199" w:rsidRPr="00EF127E" w:rsidRDefault="004C7199" w:rsidP="00766ECF">
      <w:pPr>
        <w:rPr>
          <w:b/>
          <w:sz w:val="28"/>
          <w:szCs w:val="28"/>
        </w:rPr>
      </w:pPr>
    </w:p>
    <w:p w:rsidR="00766ECF" w:rsidRPr="004140B3" w:rsidRDefault="00F150D2" w:rsidP="00766ECF">
      <w:pPr>
        <w:jc w:val="center"/>
      </w:pPr>
      <w:r w:rsidRPr="004140B3">
        <w:t>A</w:t>
      </w:r>
      <w:r w:rsidR="00766ECF" w:rsidRPr="004140B3">
        <w:t xml:space="preserve"> Parish Council me</w:t>
      </w:r>
      <w:r w:rsidR="00A7054C" w:rsidRPr="004140B3">
        <w:t xml:space="preserve">eting </w:t>
      </w:r>
      <w:r w:rsidRPr="004140B3">
        <w:t>will be held on</w:t>
      </w:r>
      <w:r w:rsidR="00A7054C" w:rsidRPr="004140B3">
        <w:t xml:space="preserve"> </w:t>
      </w:r>
      <w:r w:rsidR="003671DC">
        <w:t>Thursday 4</w:t>
      </w:r>
      <w:r w:rsidR="003671DC" w:rsidRPr="003671DC">
        <w:rPr>
          <w:vertAlign w:val="superscript"/>
        </w:rPr>
        <w:t>th</w:t>
      </w:r>
      <w:r w:rsidR="003671DC">
        <w:t xml:space="preserve"> June</w:t>
      </w:r>
      <w:r w:rsidR="00144818">
        <w:t xml:space="preserve"> 2020</w:t>
      </w:r>
      <w:r w:rsidR="00A10DC9">
        <w:t xml:space="preserve"> at 7.30pm</w:t>
      </w:r>
      <w:r w:rsidR="0028398E">
        <w:t>.</w:t>
      </w:r>
      <w:r w:rsidR="00766ECF" w:rsidRPr="004140B3">
        <w:t xml:space="preserve"> </w:t>
      </w:r>
      <w:r w:rsidR="003671DC">
        <w:t>Due to current restrictions, this m</w:t>
      </w:r>
      <w:r w:rsidR="00766ECF" w:rsidRPr="004140B3">
        <w:t xml:space="preserve">eeting </w:t>
      </w:r>
      <w:r w:rsidR="00C135C9">
        <w:t>will be conducted via Zoom</w:t>
      </w:r>
      <w:r w:rsidR="00766ECF" w:rsidRPr="004140B3">
        <w:t xml:space="preserve">. Members of the Public </w:t>
      </w:r>
      <w:r w:rsidRPr="004140B3">
        <w:t xml:space="preserve">are </w:t>
      </w:r>
      <w:r w:rsidR="00C135C9">
        <w:t>warmly invited to attend, please contact the Clerk for joining instructions.</w:t>
      </w:r>
    </w:p>
    <w:p w:rsidR="00766ECF" w:rsidRDefault="00766ECF" w:rsidP="00766EC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6ECF" w:rsidRDefault="00B76948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1.    To receive and note </w:t>
      </w:r>
      <w:r w:rsidR="00766ECF">
        <w:rPr>
          <w:b/>
          <w:sz w:val="20"/>
          <w:szCs w:val="20"/>
        </w:rPr>
        <w:t>apologies for absence.</w:t>
      </w:r>
    </w:p>
    <w:p w:rsidR="00766ECF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2.    To record declarations of interest from members in any item to be discussed</w:t>
      </w:r>
    </w:p>
    <w:p w:rsidR="00B76948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3.    To approve the minutes o</w:t>
      </w:r>
      <w:r w:rsidR="00E43E68">
        <w:rPr>
          <w:b/>
          <w:sz w:val="20"/>
          <w:szCs w:val="20"/>
        </w:rPr>
        <w:t xml:space="preserve">f the </w:t>
      </w:r>
      <w:r w:rsidR="00B76948">
        <w:rPr>
          <w:b/>
          <w:sz w:val="20"/>
          <w:szCs w:val="20"/>
        </w:rPr>
        <w:t xml:space="preserve">Parish Council </w:t>
      </w:r>
      <w:r w:rsidR="00E43E68">
        <w:rPr>
          <w:b/>
          <w:sz w:val="20"/>
          <w:szCs w:val="20"/>
        </w:rPr>
        <w:t>meeting</w:t>
      </w:r>
      <w:r w:rsidR="00265F84">
        <w:rPr>
          <w:b/>
          <w:sz w:val="20"/>
          <w:szCs w:val="20"/>
        </w:rPr>
        <w:t xml:space="preserve"> held on Thurs</w:t>
      </w:r>
      <w:r w:rsidR="00AD51E7">
        <w:rPr>
          <w:b/>
          <w:sz w:val="20"/>
          <w:szCs w:val="20"/>
        </w:rPr>
        <w:t xml:space="preserve">day </w:t>
      </w:r>
      <w:r w:rsidR="00C135C9">
        <w:rPr>
          <w:b/>
          <w:sz w:val="20"/>
          <w:szCs w:val="20"/>
        </w:rPr>
        <w:t>5</w:t>
      </w:r>
      <w:r w:rsidR="008B109F" w:rsidRPr="008B109F">
        <w:rPr>
          <w:b/>
          <w:sz w:val="20"/>
          <w:szCs w:val="20"/>
          <w:vertAlign w:val="superscript"/>
        </w:rPr>
        <w:t>th</w:t>
      </w:r>
      <w:r w:rsidR="00C135C9">
        <w:rPr>
          <w:b/>
          <w:sz w:val="20"/>
          <w:szCs w:val="20"/>
        </w:rPr>
        <w:t xml:space="preserve"> March</w:t>
      </w:r>
    </w:p>
    <w:p w:rsidR="00766ECF" w:rsidRDefault="00B76948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AC11F0">
        <w:rPr>
          <w:b/>
          <w:sz w:val="20"/>
          <w:szCs w:val="20"/>
        </w:rPr>
        <w:t xml:space="preserve"> </w:t>
      </w:r>
      <w:r w:rsidR="001234A9">
        <w:rPr>
          <w:b/>
          <w:sz w:val="20"/>
          <w:szCs w:val="20"/>
        </w:rPr>
        <w:t>2020</w:t>
      </w:r>
    </w:p>
    <w:p w:rsidR="00766ECF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4.    To adjourn the meeting to allow public </w:t>
      </w:r>
      <w:r w:rsidR="00B76948">
        <w:rPr>
          <w:b/>
          <w:sz w:val="20"/>
          <w:szCs w:val="20"/>
        </w:rPr>
        <w:t>participation</w:t>
      </w:r>
    </w:p>
    <w:p w:rsidR="008D24CC" w:rsidRDefault="00766ECF" w:rsidP="001930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5.    To r</w:t>
      </w:r>
      <w:r w:rsidR="00AD51E7">
        <w:rPr>
          <w:b/>
          <w:sz w:val="20"/>
          <w:szCs w:val="20"/>
        </w:rPr>
        <w:t>eceive report</w:t>
      </w:r>
      <w:r w:rsidR="00F07704">
        <w:rPr>
          <w:b/>
          <w:sz w:val="20"/>
          <w:szCs w:val="20"/>
        </w:rPr>
        <w:t>s</w:t>
      </w:r>
      <w:r w:rsidR="00AD51E7">
        <w:rPr>
          <w:b/>
          <w:sz w:val="20"/>
          <w:szCs w:val="20"/>
        </w:rPr>
        <w:t xml:space="preserve"> from District Councillor, </w:t>
      </w:r>
      <w:r w:rsidR="008D24CC">
        <w:rPr>
          <w:b/>
          <w:sz w:val="20"/>
          <w:szCs w:val="20"/>
        </w:rPr>
        <w:t>County Councillor &amp; Police. To receive</w:t>
      </w:r>
    </w:p>
    <w:p w:rsidR="00747326" w:rsidRDefault="008D24CC" w:rsidP="001930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reports from Primary School and Village Hall.</w:t>
      </w:r>
      <w:r w:rsidR="001930E3">
        <w:rPr>
          <w:b/>
          <w:sz w:val="20"/>
          <w:szCs w:val="20"/>
        </w:rPr>
        <w:t xml:space="preserve">      </w:t>
      </w:r>
    </w:p>
    <w:p w:rsidR="001234A9" w:rsidRDefault="00737B91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6</w:t>
      </w:r>
      <w:r w:rsidR="00766ECF">
        <w:rPr>
          <w:b/>
          <w:sz w:val="20"/>
          <w:szCs w:val="20"/>
        </w:rPr>
        <w:t xml:space="preserve">.    </w:t>
      </w:r>
      <w:r w:rsidR="00AD51E7">
        <w:rPr>
          <w:b/>
          <w:sz w:val="20"/>
          <w:szCs w:val="20"/>
        </w:rPr>
        <w:t>To receive update on m</w:t>
      </w:r>
      <w:r w:rsidR="00766ECF">
        <w:rPr>
          <w:b/>
          <w:sz w:val="20"/>
          <w:szCs w:val="20"/>
        </w:rPr>
        <w:t>atters arising from previous minutes for information only</w:t>
      </w:r>
      <w:r w:rsidR="0049336F">
        <w:rPr>
          <w:b/>
          <w:sz w:val="20"/>
          <w:szCs w:val="20"/>
        </w:rPr>
        <w:t xml:space="preserve"> –</w:t>
      </w:r>
    </w:p>
    <w:p w:rsidR="005B1695" w:rsidRDefault="00126AC5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7.    To approve further action regarding playground maintenance following play inspection</w:t>
      </w:r>
      <w:r w:rsidR="005370EE" w:rsidRPr="005370EE">
        <w:rPr>
          <w:b/>
          <w:sz w:val="20"/>
          <w:szCs w:val="20"/>
        </w:rPr>
        <w:t xml:space="preserve">    </w:t>
      </w:r>
      <w:r w:rsidR="0049336F" w:rsidRPr="005370EE">
        <w:rPr>
          <w:b/>
          <w:sz w:val="20"/>
          <w:szCs w:val="20"/>
        </w:rPr>
        <w:t xml:space="preserve">  </w:t>
      </w:r>
      <w:r w:rsidR="001234A9">
        <w:rPr>
          <w:b/>
          <w:sz w:val="20"/>
          <w:szCs w:val="20"/>
        </w:rPr>
        <w:t xml:space="preserve">         </w:t>
      </w:r>
    </w:p>
    <w:p w:rsidR="00B04FCC" w:rsidRDefault="00410EB7" w:rsidP="003671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234A9">
        <w:rPr>
          <w:b/>
          <w:sz w:val="20"/>
          <w:szCs w:val="20"/>
        </w:rPr>
        <w:t xml:space="preserve">       8.    </w:t>
      </w:r>
      <w:r w:rsidR="00403B29">
        <w:rPr>
          <w:b/>
          <w:sz w:val="20"/>
          <w:szCs w:val="20"/>
        </w:rPr>
        <w:t>To review and approve Standing Orders</w:t>
      </w:r>
    </w:p>
    <w:p w:rsidR="00C01AEF" w:rsidRDefault="00C01AEF" w:rsidP="003671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9.    To </w:t>
      </w:r>
      <w:r w:rsidRPr="00C01AEF">
        <w:rPr>
          <w:b/>
          <w:sz w:val="20"/>
          <w:szCs w:val="20"/>
        </w:rPr>
        <w:t xml:space="preserve">consider and approve future plans for Village Hall Car Park                                   </w:t>
      </w:r>
    </w:p>
    <w:p w:rsidR="00B93E83" w:rsidRDefault="00AB45B7" w:rsidP="00721B1D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10</w:t>
      </w:r>
      <w:r w:rsidR="00062A42">
        <w:rPr>
          <w:b/>
          <w:sz w:val="20"/>
          <w:szCs w:val="20"/>
        </w:rPr>
        <w:t>.</w:t>
      </w:r>
      <w:r w:rsidR="000E1B9D">
        <w:rPr>
          <w:b/>
          <w:sz w:val="20"/>
          <w:szCs w:val="20"/>
        </w:rPr>
        <w:t xml:space="preserve"> </w:t>
      </w:r>
      <w:r w:rsidR="00410EB7">
        <w:rPr>
          <w:b/>
          <w:sz w:val="20"/>
          <w:szCs w:val="20"/>
        </w:rPr>
        <w:t xml:space="preserve"> </w:t>
      </w:r>
      <w:r w:rsidR="000D136C">
        <w:rPr>
          <w:b/>
          <w:sz w:val="20"/>
          <w:szCs w:val="20"/>
        </w:rPr>
        <w:t xml:space="preserve"> </w:t>
      </w:r>
      <w:r w:rsidR="00DD3292">
        <w:rPr>
          <w:b/>
          <w:sz w:val="20"/>
          <w:szCs w:val="20"/>
        </w:rPr>
        <w:t>Planning</w:t>
      </w:r>
    </w:p>
    <w:p w:rsidR="003671DC" w:rsidRPr="003671DC" w:rsidRDefault="00B76948" w:rsidP="003671DC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10796">
        <w:rPr>
          <w:b/>
          <w:sz w:val="20"/>
          <w:szCs w:val="20"/>
        </w:rPr>
        <w:t xml:space="preserve"> </w:t>
      </w:r>
      <w:r w:rsidR="00B93E83" w:rsidRPr="00737B91">
        <w:rPr>
          <w:b/>
          <w:sz w:val="20"/>
          <w:szCs w:val="20"/>
        </w:rPr>
        <w:t xml:space="preserve"> (a) To </w:t>
      </w:r>
      <w:r w:rsidR="003671DC">
        <w:rPr>
          <w:b/>
          <w:sz w:val="20"/>
          <w:szCs w:val="20"/>
        </w:rPr>
        <w:t>record</w:t>
      </w:r>
      <w:r w:rsidR="00AD51E7" w:rsidRPr="00737B91">
        <w:rPr>
          <w:b/>
          <w:sz w:val="20"/>
          <w:szCs w:val="20"/>
        </w:rPr>
        <w:t xml:space="preserve"> planning application</w:t>
      </w:r>
      <w:r w:rsidR="003671DC">
        <w:rPr>
          <w:b/>
          <w:sz w:val="20"/>
          <w:szCs w:val="20"/>
        </w:rPr>
        <w:t xml:space="preserve"> response made between meetings </w:t>
      </w:r>
      <w:r w:rsidR="003671DC" w:rsidRPr="003671DC">
        <w:rPr>
          <w:b/>
          <w:sz w:val="20"/>
          <w:szCs w:val="20"/>
        </w:rPr>
        <w:t xml:space="preserve">     </w:t>
      </w:r>
    </w:p>
    <w:p w:rsidR="00126AC5" w:rsidRDefault="003671DC" w:rsidP="003671DC">
      <w:pPr>
        <w:ind w:left="720"/>
        <w:rPr>
          <w:b/>
          <w:sz w:val="20"/>
          <w:szCs w:val="20"/>
        </w:rPr>
      </w:pPr>
      <w:r w:rsidRPr="003671DC">
        <w:rPr>
          <w:b/>
          <w:sz w:val="20"/>
          <w:szCs w:val="20"/>
        </w:rPr>
        <w:t>3PL/2020/0378/O</w:t>
      </w:r>
      <w:r>
        <w:rPr>
          <w:b/>
          <w:sz w:val="20"/>
          <w:szCs w:val="20"/>
        </w:rPr>
        <w:t xml:space="preserve"> - D</w:t>
      </w:r>
      <w:r w:rsidRPr="003671DC">
        <w:rPr>
          <w:b/>
          <w:sz w:val="20"/>
          <w:szCs w:val="20"/>
        </w:rPr>
        <w:t>evelopment of three detached sel</w:t>
      </w:r>
      <w:r>
        <w:rPr>
          <w:b/>
          <w:sz w:val="20"/>
          <w:szCs w:val="20"/>
        </w:rPr>
        <w:t xml:space="preserve">f-build properties with garages at </w:t>
      </w:r>
      <w:r w:rsidRPr="003671DC">
        <w:rPr>
          <w:b/>
          <w:sz w:val="20"/>
          <w:szCs w:val="20"/>
        </w:rPr>
        <w:t xml:space="preserve">Land adjacent </w:t>
      </w:r>
      <w:proofErr w:type="spellStart"/>
      <w:r w:rsidRPr="003671DC">
        <w:rPr>
          <w:b/>
          <w:sz w:val="20"/>
          <w:szCs w:val="20"/>
        </w:rPr>
        <w:t>Meadowbank</w:t>
      </w:r>
      <w:proofErr w:type="spellEnd"/>
      <w:r w:rsidRPr="003671DC">
        <w:rPr>
          <w:b/>
          <w:sz w:val="20"/>
          <w:szCs w:val="20"/>
        </w:rPr>
        <w:t xml:space="preserve"> &amp; Loran Dereham Road</w:t>
      </w:r>
    </w:p>
    <w:p w:rsidR="00126AC5" w:rsidRPr="00126AC5" w:rsidRDefault="00126AC5" w:rsidP="00126AC5">
      <w:pPr>
        <w:ind w:left="720"/>
        <w:rPr>
          <w:b/>
          <w:sz w:val="20"/>
          <w:szCs w:val="20"/>
        </w:rPr>
      </w:pPr>
    </w:p>
    <w:p w:rsidR="00126AC5" w:rsidRDefault="00126AC5" w:rsidP="00126AC5">
      <w:pPr>
        <w:ind w:left="720"/>
        <w:rPr>
          <w:b/>
          <w:sz w:val="20"/>
          <w:szCs w:val="20"/>
        </w:rPr>
      </w:pPr>
      <w:r w:rsidRPr="00126AC5">
        <w:rPr>
          <w:b/>
          <w:sz w:val="20"/>
          <w:szCs w:val="20"/>
        </w:rPr>
        <w:t>3PL/2020/0273/HOU</w:t>
      </w:r>
      <w:r>
        <w:rPr>
          <w:b/>
          <w:sz w:val="20"/>
          <w:szCs w:val="20"/>
        </w:rPr>
        <w:t xml:space="preserve"> - </w:t>
      </w:r>
      <w:r w:rsidRPr="00126AC5">
        <w:rPr>
          <w:b/>
          <w:sz w:val="20"/>
          <w:szCs w:val="20"/>
        </w:rPr>
        <w:t>New Porch / Roof Conversion With Dormer Window &amp;</w:t>
      </w:r>
      <w:r>
        <w:rPr>
          <w:b/>
          <w:sz w:val="20"/>
          <w:szCs w:val="20"/>
        </w:rPr>
        <w:t xml:space="preserve"> Alterations at </w:t>
      </w:r>
      <w:r w:rsidRPr="00126AC5">
        <w:rPr>
          <w:b/>
          <w:sz w:val="20"/>
          <w:szCs w:val="20"/>
        </w:rPr>
        <w:t>1 Chaucer Close</w:t>
      </w:r>
      <w:r>
        <w:rPr>
          <w:b/>
          <w:sz w:val="20"/>
          <w:szCs w:val="20"/>
        </w:rPr>
        <w:t>, Bawdeswell</w:t>
      </w:r>
    </w:p>
    <w:p w:rsidR="00126AC5" w:rsidRDefault="00126AC5" w:rsidP="00126AC5">
      <w:pPr>
        <w:ind w:left="720"/>
        <w:rPr>
          <w:b/>
          <w:sz w:val="20"/>
          <w:szCs w:val="20"/>
        </w:rPr>
      </w:pPr>
    </w:p>
    <w:p w:rsidR="00126AC5" w:rsidRPr="00F84697" w:rsidRDefault="00126AC5" w:rsidP="00126AC5">
      <w:pPr>
        <w:ind w:left="720"/>
        <w:rPr>
          <w:sz w:val="20"/>
          <w:szCs w:val="20"/>
        </w:rPr>
      </w:pPr>
      <w:r w:rsidRPr="00F84697">
        <w:rPr>
          <w:sz w:val="20"/>
          <w:szCs w:val="20"/>
        </w:rPr>
        <w:t xml:space="preserve">APPLICATION TO MODIFY OR DISCHARGE A PLANNING OBLIGATION </w:t>
      </w:r>
    </w:p>
    <w:p w:rsidR="00126AC5" w:rsidRDefault="00126AC5" w:rsidP="00F84697">
      <w:pPr>
        <w:ind w:left="720"/>
        <w:rPr>
          <w:b/>
          <w:sz w:val="20"/>
          <w:szCs w:val="20"/>
        </w:rPr>
      </w:pPr>
      <w:r w:rsidRPr="00126AC5">
        <w:rPr>
          <w:b/>
          <w:sz w:val="20"/>
          <w:szCs w:val="20"/>
        </w:rPr>
        <w:t>3OB/2019/0034/OB</w:t>
      </w:r>
      <w:r w:rsidR="00F84697">
        <w:rPr>
          <w:b/>
          <w:sz w:val="20"/>
          <w:szCs w:val="20"/>
        </w:rPr>
        <w:t xml:space="preserve"> - </w:t>
      </w:r>
      <w:r w:rsidRPr="00126AC5">
        <w:rPr>
          <w:b/>
          <w:sz w:val="20"/>
          <w:szCs w:val="20"/>
        </w:rPr>
        <w:t>Discharge of S106 agreement 3PL/2018/0993/F with relating to approve nominated body &amp; open space scheme</w:t>
      </w:r>
      <w:r w:rsidR="00F84697">
        <w:rPr>
          <w:b/>
          <w:sz w:val="20"/>
          <w:szCs w:val="20"/>
        </w:rPr>
        <w:t xml:space="preserve"> at </w:t>
      </w:r>
      <w:r w:rsidRPr="00126AC5">
        <w:rPr>
          <w:b/>
          <w:sz w:val="20"/>
          <w:szCs w:val="20"/>
        </w:rPr>
        <w:t>Land Off Hall Road</w:t>
      </w:r>
      <w:r w:rsidR="00F84697">
        <w:rPr>
          <w:b/>
          <w:sz w:val="20"/>
          <w:szCs w:val="20"/>
        </w:rPr>
        <w:t>,</w:t>
      </w:r>
      <w:r w:rsidRPr="00126AC5">
        <w:rPr>
          <w:b/>
          <w:sz w:val="20"/>
          <w:szCs w:val="20"/>
        </w:rPr>
        <w:t xml:space="preserve"> Bawdeswell</w:t>
      </w:r>
      <w:r w:rsidR="00F84697">
        <w:rPr>
          <w:b/>
          <w:sz w:val="20"/>
          <w:szCs w:val="20"/>
        </w:rPr>
        <w:t>.</w:t>
      </w:r>
    </w:p>
    <w:p w:rsidR="003671DC" w:rsidRDefault="003671DC" w:rsidP="003671DC">
      <w:pPr>
        <w:ind w:left="720"/>
        <w:rPr>
          <w:b/>
          <w:sz w:val="20"/>
          <w:szCs w:val="20"/>
        </w:rPr>
      </w:pPr>
    </w:p>
    <w:p w:rsidR="00610796" w:rsidRPr="00737B91" w:rsidRDefault="00610796" w:rsidP="00C14116">
      <w:pPr>
        <w:rPr>
          <w:b/>
          <w:sz w:val="20"/>
          <w:szCs w:val="20"/>
        </w:rPr>
      </w:pPr>
      <w:r w:rsidRPr="00610796">
        <w:rPr>
          <w:b/>
          <w:sz w:val="20"/>
          <w:szCs w:val="20"/>
        </w:rPr>
        <w:t xml:space="preserve">  </w:t>
      </w:r>
      <w:r w:rsidR="001234A9">
        <w:rPr>
          <w:b/>
          <w:sz w:val="20"/>
          <w:szCs w:val="20"/>
        </w:rPr>
        <w:t xml:space="preserve">  </w:t>
      </w:r>
      <w:r w:rsidRPr="00610796">
        <w:rPr>
          <w:b/>
          <w:sz w:val="20"/>
          <w:szCs w:val="20"/>
        </w:rPr>
        <w:t xml:space="preserve">   </w:t>
      </w:r>
      <w:r w:rsidR="00B76948">
        <w:rPr>
          <w:b/>
          <w:sz w:val="20"/>
          <w:szCs w:val="20"/>
        </w:rPr>
        <w:t xml:space="preserve">      </w:t>
      </w:r>
      <w:r w:rsidRPr="00610796">
        <w:rPr>
          <w:b/>
          <w:sz w:val="20"/>
          <w:szCs w:val="20"/>
        </w:rPr>
        <w:t xml:space="preserve"> </w:t>
      </w:r>
      <w:r w:rsidR="001234A9">
        <w:rPr>
          <w:b/>
          <w:sz w:val="20"/>
          <w:szCs w:val="20"/>
        </w:rPr>
        <w:t xml:space="preserve"> </w:t>
      </w:r>
      <w:r w:rsidR="0090642A" w:rsidRPr="00737B91">
        <w:rPr>
          <w:b/>
          <w:sz w:val="20"/>
          <w:szCs w:val="20"/>
        </w:rPr>
        <w:t>(b</w:t>
      </w:r>
      <w:r w:rsidR="000E1B9D" w:rsidRPr="00737B91">
        <w:rPr>
          <w:b/>
          <w:sz w:val="20"/>
          <w:szCs w:val="20"/>
        </w:rPr>
        <w:t>)</w:t>
      </w:r>
      <w:r w:rsidR="00DD3292" w:rsidRPr="00737B91">
        <w:rPr>
          <w:b/>
          <w:sz w:val="20"/>
          <w:szCs w:val="20"/>
        </w:rPr>
        <w:t xml:space="preserve"> To receive decisions </w:t>
      </w:r>
      <w:r w:rsidR="00AD51E7" w:rsidRPr="00737B91">
        <w:rPr>
          <w:b/>
          <w:sz w:val="20"/>
          <w:szCs w:val="20"/>
        </w:rPr>
        <w:t>from Breckland</w:t>
      </w:r>
      <w:r w:rsidR="00766ECF" w:rsidRPr="00737B91">
        <w:rPr>
          <w:b/>
          <w:sz w:val="20"/>
          <w:szCs w:val="20"/>
        </w:rPr>
        <w:t xml:space="preserve"> District Council</w:t>
      </w:r>
    </w:p>
    <w:p w:rsidR="004A2942" w:rsidRDefault="00737B91" w:rsidP="00737B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234A9">
        <w:rPr>
          <w:sz w:val="20"/>
          <w:szCs w:val="20"/>
        </w:rPr>
        <w:t xml:space="preserve"> </w:t>
      </w:r>
      <w:r w:rsidR="00B76948">
        <w:rPr>
          <w:sz w:val="20"/>
          <w:szCs w:val="20"/>
        </w:rPr>
        <w:t xml:space="preserve">      </w:t>
      </w:r>
      <w:r w:rsidR="001234A9">
        <w:rPr>
          <w:sz w:val="20"/>
          <w:szCs w:val="20"/>
        </w:rPr>
        <w:t xml:space="preserve"> </w:t>
      </w:r>
      <w:r w:rsidR="00867837">
        <w:rPr>
          <w:sz w:val="20"/>
          <w:szCs w:val="20"/>
        </w:rPr>
        <w:t xml:space="preserve"> </w:t>
      </w:r>
      <w:r w:rsidR="0090642A" w:rsidRPr="004A2942">
        <w:rPr>
          <w:b/>
          <w:sz w:val="20"/>
          <w:szCs w:val="20"/>
        </w:rPr>
        <w:t>(c</w:t>
      </w:r>
      <w:r w:rsidR="000E1B9D" w:rsidRPr="004A2942">
        <w:rPr>
          <w:b/>
          <w:sz w:val="20"/>
          <w:szCs w:val="20"/>
        </w:rPr>
        <w:t>) To consider any late planning applications</w:t>
      </w:r>
      <w:r w:rsidR="00766ECF" w:rsidRPr="004A2942">
        <w:rPr>
          <w:b/>
          <w:sz w:val="20"/>
          <w:szCs w:val="20"/>
        </w:rPr>
        <w:t xml:space="preserve"> </w:t>
      </w:r>
    </w:p>
    <w:p w:rsidR="00766ECF" w:rsidRPr="004A2942" w:rsidRDefault="00766ECF" w:rsidP="00737B91">
      <w:pPr>
        <w:rPr>
          <w:b/>
          <w:sz w:val="20"/>
          <w:szCs w:val="20"/>
        </w:rPr>
      </w:pPr>
      <w:r w:rsidRPr="004A2942">
        <w:rPr>
          <w:b/>
          <w:sz w:val="20"/>
          <w:szCs w:val="20"/>
        </w:rPr>
        <w:t xml:space="preserve">                                                                    </w:t>
      </w:r>
    </w:p>
    <w:p w:rsidR="00766ECF" w:rsidRDefault="00011114" w:rsidP="00011114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B45B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="00766ECF">
        <w:rPr>
          <w:b/>
          <w:sz w:val="20"/>
          <w:szCs w:val="20"/>
        </w:rPr>
        <w:t>Finance</w:t>
      </w:r>
    </w:p>
    <w:p w:rsidR="00C135C9" w:rsidRPr="00C135C9" w:rsidRDefault="00721B1D" w:rsidP="00C135C9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135C9" w:rsidRPr="00C135C9">
        <w:rPr>
          <w:b/>
          <w:sz w:val="20"/>
          <w:szCs w:val="20"/>
        </w:rPr>
        <w:t>To receive financial update and bank statements for consideration</w:t>
      </w:r>
    </w:p>
    <w:p w:rsidR="00C135C9" w:rsidRPr="00C135C9" w:rsidRDefault="00C135C9" w:rsidP="00C135C9">
      <w:pPr>
        <w:ind w:left="330"/>
        <w:rPr>
          <w:b/>
          <w:sz w:val="20"/>
          <w:szCs w:val="20"/>
        </w:rPr>
      </w:pPr>
      <w:r w:rsidRPr="00C135C9">
        <w:rPr>
          <w:b/>
          <w:sz w:val="20"/>
          <w:szCs w:val="20"/>
        </w:rPr>
        <w:t xml:space="preserve">        To approve payments made, to be made and approve late payments as necessary</w:t>
      </w:r>
    </w:p>
    <w:p w:rsidR="00C01AEF" w:rsidRDefault="00C135C9" w:rsidP="00C01AEF">
      <w:pPr>
        <w:ind w:left="330"/>
        <w:rPr>
          <w:b/>
          <w:sz w:val="20"/>
          <w:szCs w:val="20"/>
        </w:rPr>
      </w:pPr>
      <w:r w:rsidRPr="00C135C9">
        <w:rPr>
          <w:b/>
          <w:sz w:val="20"/>
          <w:szCs w:val="20"/>
        </w:rPr>
        <w:t xml:space="preserve">        To</w:t>
      </w:r>
      <w:r w:rsidR="00C01AEF">
        <w:rPr>
          <w:b/>
          <w:sz w:val="20"/>
          <w:szCs w:val="20"/>
        </w:rPr>
        <w:t xml:space="preserve"> receive internal audit report, receive end of year accounts and </w:t>
      </w:r>
      <w:r w:rsidRPr="00C135C9">
        <w:rPr>
          <w:b/>
          <w:sz w:val="20"/>
          <w:szCs w:val="20"/>
        </w:rPr>
        <w:t xml:space="preserve">approve </w:t>
      </w:r>
      <w:r>
        <w:rPr>
          <w:b/>
          <w:sz w:val="20"/>
          <w:szCs w:val="20"/>
        </w:rPr>
        <w:t>Annual</w:t>
      </w:r>
    </w:p>
    <w:p w:rsidR="00C135C9" w:rsidRDefault="00C01AEF" w:rsidP="00C135C9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C135C9">
        <w:rPr>
          <w:b/>
          <w:sz w:val="20"/>
          <w:szCs w:val="20"/>
        </w:rPr>
        <w:t xml:space="preserve"> Governance Statement 2019/20</w:t>
      </w:r>
      <w:r w:rsidR="004A13AC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3671DC" w:rsidRDefault="00C135C9" w:rsidP="00C135C9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To approve Financial Regulations, Financial Internal Control and</w:t>
      </w:r>
      <w:r w:rsidR="003671DC">
        <w:rPr>
          <w:b/>
          <w:sz w:val="20"/>
          <w:szCs w:val="20"/>
        </w:rPr>
        <w:t xml:space="preserve"> Financial</w:t>
      </w:r>
      <w:r>
        <w:rPr>
          <w:b/>
          <w:sz w:val="20"/>
          <w:szCs w:val="20"/>
        </w:rPr>
        <w:t xml:space="preserve"> Risk</w:t>
      </w:r>
    </w:p>
    <w:p w:rsidR="00C135C9" w:rsidRDefault="003671DC" w:rsidP="00C135C9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C135C9">
        <w:rPr>
          <w:b/>
          <w:sz w:val="20"/>
          <w:szCs w:val="20"/>
        </w:rPr>
        <w:t xml:space="preserve"> Assessment</w:t>
      </w:r>
    </w:p>
    <w:p w:rsidR="00766ECF" w:rsidRPr="00B73882" w:rsidRDefault="00766ECF" w:rsidP="00766EC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04543">
        <w:rPr>
          <w:b/>
          <w:sz w:val="20"/>
          <w:szCs w:val="20"/>
        </w:rPr>
        <w:t>1</w:t>
      </w:r>
      <w:r w:rsidR="00AB45B7">
        <w:rPr>
          <w:b/>
          <w:sz w:val="20"/>
          <w:szCs w:val="20"/>
        </w:rPr>
        <w:t>2</w:t>
      </w:r>
      <w:r w:rsidR="00B73882" w:rsidRPr="00B73882">
        <w:rPr>
          <w:b/>
          <w:sz w:val="20"/>
          <w:szCs w:val="20"/>
        </w:rPr>
        <w:t>. Correspondence</w:t>
      </w:r>
      <w:r w:rsidR="001B0B78">
        <w:rPr>
          <w:b/>
          <w:sz w:val="20"/>
          <w:szCs w:val="20"/>
        </w:rPr>
        <w:t xml:space="preserve"> – </w:t>
      </w:r>
    </w:p>
    <w:p w:rsidR="00766ECF" w:rsidRDefault="00906A29" w:rsidP="00B738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</w:t>
      </w:r>
      <w:r w:rsidR="00AB45B7">
        <w:rPr>
          <w:b/>
          <w:sz w:val="20"/>
          <w:szCs w:val="20"/>
        </w:rPr>
        <w:t>3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information </w:t>
      </w:r>
    </w:p>
    <w:p w:rsidR="006732D7" w:rsidRPr="006732D7" w:rsidRDefault="006207EF" w:rsidP="006732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</w:t>
      </w:r>
      <w:r w:rsidR="00AB45B7">
        <w:rPr>
          <w:b/>
          <w:sz w:val="20"/>
          <w:szCs w:val="20"/>
        </w:rPr>
        <w:t>4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the next agenda</w:t>
      </w:r>
      <w:r w:rsidR="00126AC5">
        <w:rPr>
          <w:b/>
          <w:sz w:val="20"/>
          <w:szCs w:val="20"/>
        </w:rPr>
        <w:t xml:space="preserve"> July 2</w:t>
      </w:r>
      <w:r w:rsidR="00126AC5" w:rsidRPr="00126AC5">
        <w:rPr>
          <w:b/>
          <w:sz w:val="20"/>
          <w:szCs w:val="20"/>
          <w:vertAlign w:val="superscript"/>
        </w:rPr>
        <w:t>nd</w:t>
      </w:r>
      <w:r w:rsidR="00126AC5">
        <w:rPr>
          <w:b/>
          <w:sz w:val="20"/>
          <w:szCs w:val="20"/>
        </w:rPr>
        <w:t xml:space="preserve"> 2020</w:t>
      </w:r>
    </w:p>
    <w:p w:rsidR="006732D7" w:rsidRDefault="00AD51E7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07704">
        <w:rPr>
          <w:b/>
          <w:sz w:val="20"/>
          <w:szCs w:val="20"/>
        </w:rPr>
        <w:t xml:space="preserve"> </w:t>
      </w:r>
      <w:r w:rsidR="00B4070C">
        <w:rPr>
          <w:b/>
          <w:sz w:val="20"/>
          <w:szCs w:val="20"/>
        </w:rPr>
        <w:t xml:space="preserve">  1</w:t>
      </w:r>
      <w:r w:rsidR="00AB45B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To close the meeting</w:t>
      </w:r>
      <w:r w:rsidR="00FA39AE">
        <w:rPr>
          <w:b/>
          <w:sz w:val="20"/>
          <w:szCs w:val="20"/>
        </w:rPr>
        <w:t xml:space="preserve">                   </w:t>
      </w:r>
    </w:p>
    <w:p w:rsidR="006732D7" w:rsidRDefault="006732D7" w:rsidP="00766ECF">
      <w:pPr>
        <w:rPr>
          <w:b/>
          <w:sz w:val="20"/>
          <w:szCs w:val="20"/>
        </w:rPr>
      </w:pPr>
    </w:p>
    <w:p w:rsidR="0028398E" w:rsidRDefault="00FA39AE" w:rsidP="00C14116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>Jo Boxall</w:t>
      </w:r>
      <w:r w:rsidR="003671DC">
        <w:rPr>
          <w:b/>
          <w:sz w:val="20"/>
          <w:szCs w:val="20"/>
        </w:rPr>
        <w:t xml:space="preserve"> 29</w:t>
      </w:r>
      <w:r w:rsidR="003671DC" w:rsidRPr="003671DC">
        <w:rPr>
          <w:b/>
          <w:sz w:val="20"/>
          <w:szCs w:val="20"/>
          <w:vertAlign w:val="superscript"/>
        </w:rPr>
        <w:t>th</w:t>
      </w:r>
      <w:r w:rsidR="003671DC">
        <w:rPr>
          <w:b/>
          <w:sz w:val="20"/>
          <w:szCs w:val="20"/>
        </w:rPr>
        <w:t xml:space="preserve"> May</w:t>
      </w:r>
      <w:r w:rsidR="00144818">
        <w:rPr>
          <w:b/>
          <w:sz w:val="20"/>
          <w:szCs w:val="20"/>
        </w:rPr>
        <w:t xml:space="preserve"> 2020</w:t>
      </w:r>
      <w:r w:rsidR="00F07704">
        <w:rPr>
          <w:b/>
          <w:sz w:val="20"/>
          <w:szCs w:val="20"/>
        </w:rPr>
        <w:t xml:space="preserve">   </w:t>
      </w:r>
    </w:p>
    <w:p w:rsidR="0028398E" w:rsidRDefault="0028398E" w:rsidP="00766ECF">
      <w:pPr>
        <w:rPr>
          <w:b/>
          <w:sz w:val="20"/>
          <w:szCs w:val="20"/>
        </w:rPr>
      </w:pPr>
    </w:p>
    <w:p w:rsidR="0028398E" w:rsidRDefault="0028398E" w:rsidP="00766ECF">
      <w:pPr>
        <w:rPr>
          <w:b/>
          <w:sz w:val="20"/>
          <w:szCs w:val="20"/>
        </w:rPr>
      </w:pPr>
    </w:p>
    <w:p w:rsidR="00F07704" w:rsidRDefault="00F07704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F07704" w:rsidRDefault="00F0770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1234A9" w:rsidRDefault="001234A9" w:rsidP="00F07704">
      <w:pPr>
        <w:ind w:left="5040"/>
        <w:rPr>
          <w:b/>
          <w:sz w:val="20"/>
          <w:szCs w:val="20"/>
        </w:rPr>
      </w:pPr>
    </w:p>
    <w:p w:rsidR="001234A9" w:rsidRDefault="001234A9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F07704" w:rsidRDefault="00B73882" w:rsidP="00F07704">
      <w:pPr>
        <w:ind w:left="5040"/>
      </w:pPr>
      <w:r>
        <w:rPr>
          <w:b/>
          <w:sz w:val="20"/>
          <w:szCs w:val="20"/>
        </w:rPr>
        <w:t xml:space="preserve"> </w:t>
      </w:r>
    </w:p>
    <w:tbl>
      <w:tblPr>
        <w:tblW w:w="9419" w:type="dxa"/>
        <w:tblInd w:w="5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59"/>
        <w:gridCol w:w="3960"/>
      </w:tblGrid>
      <w:tr w:rsidR="00F07704" w:rsidTr="00F07704">
        <w:trPr>
          <w:trHeight w:val="897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</w:p>
          <w:p w:rsidR="00F07704" w:rsidRDefault="00F07704" w:rsidP="004A0C15">
            <w:pPr>
              <w:pStyle w:val="Body"/>
              <w:spacing w:line="264" w:lineRule="auto"/>
              <w:outlineLvl w:val="0"/>
            </w:pPr>
            <w:r>
              <w:rPr>
                <w:rFonts w:ascii="Arial Bold"/>
                <w:sz w:val="24"/>
                <w:szCs w:val="24"/>
                <w:u w:val="single" w:color="000000"/>
                <w:lang w:val="en-US"/>
              </w:rPr>
              <w:t>Details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</w:p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  <w:r>
              <w:rPr>
                <w:rFonts w:ascii="Arial Bold"/>
                <w:sz w:val="24"/>
                <w:szCs w:val="24"/>
                <w:u w:val="single" w:color="000000"/>
                <w:lang w:val="en-US"/>
              </w:rPr>
              <w:t>Amount</w:t>
            </w:r>
          </w:p>
        </w:tc>
      </w:tr>
      <w:tr w:rsidR="00F07704" w:rsidTr="00F07704">
        <w:trPr>
          <w:trHeight w:val="1511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/>
          <w:p w:rsidR="00F07704" w:rsidRDefault="00F07704" w:rsidP="004A0C15">
            <w:r>
              <w:rPr>
                <w:rFonts w:ascii="Arial"/>
                <w:u w:color="000000"/>
              </w:rPr>
              <w:t>K&amp;M Lighting Services</w:t>
            </w:r>
          </w:p>
          <w:p w:rsidR="00F07704" w:rsidRDefault="00F07704" w:rsidP="004A0C15">
            <w:proofErr w:type="spellStart"/>
            <w:r>
              <w:rPr>
                <w:rFonts w:ascii="Arial"/>
                <w:u w:color="000000"/>
              </w:rPr>
              <w:t>Folland</w:t>
            </w:r>
            <w:proofErr w:type="spellEnd"/>
            <w:r>
              <w:rPr>
                <w:rFonts w:ascii="Arial"/>
                <w:u w:color="000000"/>
              </w:rPr>
              <w:t xml:space="preserve"> Court street light maintenance - </w:t>
            </w:r>
          </w:p>
          <w:p w:rsidR="00F07704" w:rsidRDefault="00FA39AE" w:rsidP="004A0C15">
            <w:r>
              <w:t>13</w:t>
            </w:r>
            <w:r w:rsidRPr="00FA39AE">
              <w:rPr>
                <w:vertAlign w:val="superscript"/>
              </w:rPr>
              <w:t>th</w:t>
            </w:r>
            <w:r w:rsidR="001234A9">
              <w:t xml:space="preserve"> February</w:t>
            </w:r>
            <w:r w:rsidR="00D7340B">
              <w:t xml:space="preserve"> – 12</w:t>
            </w:r>
            <w:r w:rsidRPr="00FA39AE">
              <w:rPr>
                <w:vertAlign w:val="superscript"/>
              </w:rPr>
              <w:t>th</w:t>
            </w:r>
            <w:r w:rsidR="001234A9">
              <w:t xml:space="preserve"> March</w:t>
            </w:r>
            <w:r w:rsidR="0028398E">
              <w:t xml:space="preserve"> </w:t>
            </w:r>
            <w:r w:rsidR="00AC3DB0">
              <w:t>2020</w:t>
            </w:r>
          </w:p>
          <w:p w:rsidR="00F07704" w:rsidRDefault="00F07704" w:rsidP="004A0C15">
            <w:pPr>
              <w:pStyle w:val="Default"/>
              <w:spacing w:line="264" w:lineRule="auto"/>
              <w:outlineLvl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Pr="00FA39AE" w:rsidRDefault="00F07704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8A4B2F" w:rsidRPr="00FA39AE" w:rsidRDefault="008A4B2F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8A4B2F" w:rsidRPr="00FA39AE" w:rsidRDefault="008A4B2F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1930E3" w:rsidRDefault="00F07704" w:rsidP="00F57B75">
            <w:pPr>
              <w:pStyle w:val="Default"/>
              <w:spacing w:line="264" w:lineRule="auto"/>
              <w:outlineLvl w:val="0"/>
              <w:rPr>
                <w:rFonts w:hAnsi="Arial"/>
                <w:b/>
                <w:bCs/>
                <w:sz w:val="24"/>
                <w:szCs w:val="24"/>
                <w:u w:color="000000"/>
              </w:rPr>
            </w:pPr>
            <w:r w:rsidRPr="00FA39AE">
              <w:rPr>
                <w:rFonts w:hAnsi="Arial"/>
                <w:b/>
                <w:bCs/>
                <w:sz w:val="24"/>
                <w:szCs w:val="24"/>
                <w:u w:color="000000"/>
              </w:rPr>
              <w:t>£</w:t>
            </w:r>
            <w:r w:rsidR="00AC3DB0">
              <w:rPr>
                <w:rFonts w:hAnsi="Arial"/>
                <w:b/>
                <w:bCs/>
                <w:sz w:val="24"/>
                <w:szCs w:val="24"/>
                <w:u w:color="000000"/>
              </w:rPr>
              <w:t xml:space="preserve">7.74 </w:t>
            </w:r>
          </w:p>
          <w:p w:rsidR="00BF16D8" w:rsidRPr="00867837" w:rsidRDefault="00BF16D8" w:rsidP="00F57B75">
            <w:pPr>
              <w:pStyle w:val="Default"/>
              <w:spacing w:line="264" w:lineRule="auto"/>
              <w:outlineLvl w:val="0"/>
              <w:rPr>
                <w:rFonts w:ascii="Arial"/>
                <w:b/>
                <w:bCs/>
                <w:sz w:val="24"/>
                <w:szCs w:val="24"/>
                <w:u w:color="000000"/>
              </w:rPr>
            </w:pPr>
          </w:p>
        </w:tc>
      </w:tr>
      <w:tr w:rsidR="00E764C8" w:rsidTr="00D7340B">
        <w:trPr>
          <w:trHeight w:val="84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E08" w:rsidRPr="00BA1AC7" w:rsidRDefault="001234A9" w:rsidP="00AC3DB0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NALC data protection training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36C" w:rsidRDefault="001234A9" w:rsidP="001234A9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£36.00 paid 23</w:t>
            </w:r>
            <w:r w:rsidRPr="001234A9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  <w:vertAlign w:val="superscript"/>
              </w:rPr>
              <w:t>rd</w:t>
            </w: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 February</w:t>
            </w:r>
          </w:p>
        </w:tc>
      </w:tr>
      <w:tr w:rsidR="00BB1394" w:rsidTr="00D7340B">
        <w:trPr>
          <w:trHeight w:val="84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E3" w:rsidRDefault="00BB1394" w:rsidP="00BB1394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BA1AC7">
              <w:rPr>
                <w:rFonts w:ascii="Arial" w:hAnsi="Arial" w:cs="Arial"/>
                <w:sz w:val="24"/>
                <w:szCs w:val="24"/>
                <w:u w:color="000000"/>
              </w:rPr>
              <w:t xml:space="preserve">Clerks Salary (net) 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and expenses</w:t>
            </w:r>
          </w:p>
          <w:p w:rsidR="00AE4E08" w:rsidRPr="001234A9" w:rsidRDefault="001234A9" w:rsidP="004A0C15">
            <w:pPr>
              <w:pStyle w:val="Body"/>
              <w:spacing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March</w:t>
            </w:r>
            <w:r w:rsidR="00AC3DB0">
              <w:rPr>
                <w:rFonts w:ascii="Arial" w:hAnsi="Arial" w:cs="Arial"/>
                <w:sz w:val="24"/>
                <w:szCs w:val="24"/>
                <w:u w:color="000000"/>
              </w:rPr>
              <w:t xml:space="preserve"> 2020</w:t>
            </w:r>
            <w:r>
              <w:rPr>
                <w:rFonts w:ascii="Arial" w:hAnsi="Arial" w:cs="Arial"/>
              </w:rPr>
              <w:t xml:space="preserve"> </w:t>
            </w:r>
            <w:r w:rsidR="00AE4E08">
              <w:rPr>
                <w:rFonts w:ascii="Arial" w:hAnsi="Arial" w:cs="Arial"/>
              </w:rPr>
              <w:t xml:space="preserve">(to be paid </w:t>
            </w:r>
            <w:r>
              <w:rPr>
                <w:rFonts w:ascii="Arial" w:hAnsi="Arial" w:cs="Arial"/>
              </w:rPr>
              <w:t>31.03</w:t>
            </w:r>
            <w:r w:rsidR="009329BA">
              <w:rPr>
                <w:rFonts w:ascii="Arial" w:hAnsi="Arial" w:cs="Arial"/>
              </w:rPr>
              <w:t>.20</w:t>
            </w:r>
            <w:r w:rsidR="00AE4E08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F84" w:rsidRPr="00FA39AE" w:rsidRDefault="00C03A58" w:rsidP="00265F84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Gross salary and exps </w:t>
            </w:r>
            <w:r w:rsidR="009329BA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£434.68</w:t>
            </w: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 &amp; exps £8</w:t>
            </w:r>
          </w:p>
          <w:p w:rsidR="00AE4E08" w:rsidRPr="00FA39AE" w:rsidRDefault="00AE4E08" w:rsidP="00D7340B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</w:p>
        </w:tc>
      </w:tr>
      <w:tr w:rsidR="00F07704" w:rsidTr="008675E3">
        <w:trPr>
          <w:trHeight w:val="71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E3" w:rsidRPr="001234A9" w:rsidRDefault="00F07704" w:rsidP="00867837">
            <w:pPr>
              <w:pStyle w:val="Body"/>
              <w:spacing w:line="264" w:lineRule="auto"/>
              <w:outlineLvl w:val="0"/>
              <w:rPr>
                <w:rFonts w:ascii="Arial" w:eastAsia="Arial Bold" w:hAnsi="Arial" w:cs="Arial"/>
                <w:sz w:val="24"/>
                <w:szCs w:val="24"/>
                <w:u w:color="000000"/>
              </w:rPr>
            </w:pPr>
            <w:r w:rsidRPr="00BA1AC7">
              <w:rPr>
                <w:rFonts w:ascii="Arial" w:hAnsi="Arial" w:cs="Arial"/>
                <w:sz w:val="24"/>
                <w:szCs w:val="24"/>
                <w:u w:color="000000"/>
              </w:rPr>
              <w:t xml:space="preserve">HMRC </w:t>
            </w:r>
          </w:p>
          <w:p w:rsidR="00AE4E08" w:rsidRPr="00BA1AC7" w:rsidRDefault="001234A9" w:rsidP="00867837">
            <w:pPr>
              <w:pStyle w:val="Body"/>
              <w:spacing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PAYE March 2019 (to be paid  31.03</w:t>
            </w:r>
            <w:r w:rsidR="009329BA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.20</w:t>
            </w:r>
            <w:r w:rsidR="00AE4E08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B2F" w:rsidRDefault="008A4B2F" w:rsidP="004A0C15">
            <w:pPr>
              <w:pStyle w:val="Body"/>
              <w:spacing w:line="264" w:lineRule="auto"/>
              <w:outlineLvl w:val="0"/>
              <w:rPr>
                <w:rFonts w:hAnsi="Arial Bold"/>
                <w:b/>
                <w:sz w:val="24"/>
                <w:szCs w:val="24"/>
                <w:u w:color="000000"/>
              </w:rPr>
            </w:pPr>
          </w:p>
          <w:p w:rsidR="00C90842" w:rsidRDefault="00EA6292" w:rsidP="004A0C15">
            <w:pPr>
              <w:pStyle w:val="Body"/>
              <w:spacing w:line="264" w:lineRule="auto"/>
              <w:outlineLvl w:val="0"/>
              <w:rPr>
                <w:rFonts w:hAnsi="Arial Bold"/>
                <w:b/>
                <w:sz w:val="24"/>
                <w:szCs w:val="24"/>
                <w:u w:color="000000"/>
              </w:rPr>
            </w:pPr>
            <w:r>
              <w:rPr>
                <w:rFonts w:hAnsi="Arial Bold"/>
                <w:b/>
                <w:sz w:val="24"/>
                <w:szCs w:val="24"/>
                <w:u w:color="000000"/>
              </w:rPr>
              <w:t>TBC (see gross salary above)</w:t>
            </w:r>
          </w:p>
          <w:p w:rsidR="001930E3" w:rsidRPr="00FA39AE" w:rsidRDefault="001930E3" w:rsidP="004A0C15">
            <w:pPr>
              <w:pStyle w:val="Body"/>
              <w:spacing w:line="264" w:lineRule="auto"/>
              <w:outlineLvl w:val="0"/>
              <w:rPr>
                <w:b/>
              </w:rPr>
            </w:pPr>
          </w:p>
        </w:tc>
      </w:tr>
    </w:tbl>
    <w:p w:rsidR="00766ECF" w:rsidRDefault="00766ECF" w:rsidP="00A82F86"/>
    <w:sectPr w:rsidR="00766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24B"/>
    <w:multiLevelType w:val="hybridMultilevel"/>
    <w:tmpl w:val="D25498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2C"/>
    <w:multiLevelType w:val="hybridMultilevel"/>
    <w:tmpl w:val="0FB4B238"/>
    <w:lvl w:ilvl="0" w:tplc="56BA9086">
      <w:start w:val="1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66C664C"/>
    <w:multiLevelType w:val="hybridMultilevel"/>
    <w:tmpl w:val="E252FD2C"/>
    <w:lvl w:ilvl="0" w:tplc="3E34AA5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324D"/>
    <w:multiLevelType w:val="hybridMultilevel"/>
    <w:tmpl w:val="87149AB6"/>
    <w:lvl w:ilvl="0" w:tplc="CD98F14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ECF"/>
    <w:rsid w:val="00011114"/>
    <w:rsid w:val="00062A42"/>
    <w:rsid w:val="00085CBD"/>
    <w:rsid w:val="00096E8A"/>
    <w:rsid w:val="000A6248"/>
    <w:rsid w:val="000A69FC"/>
    <w:rsid w:val="000B1CAE"/>
    <w:rsid w:val="000D136C"/>
    <w:rsid w:val="000D137E"/>
    <w:rsid w:val="000E1B9D"/>
    <w:rsid w:val="000F3A9D"/>
    <w:rsid w:val="00120FFE"/>
    <w:rsid w:val="001234A9"/>
    <w:rsid w:val="00126AC5"/>
    <w:rsid w:val="00144818"/>
    <w:rsid w:val="001655B7"/>
    <w:rsid w:val="001930E3"/>
    <w:rsid w:val="001A541B"/>
    <w:rsid w:val="001B0B78"/>
    <w:rsid w:val="001D7CC8"/>
    <w:rsid w:val="00246773"/>
    <w:rsid w:val="00257765"/>
    <w:rsid w:val="00265F84"/>
    <w:rsid w:val="0028398E"/>
    <w:rsid w:val="002F26DF"/>
    <w:rsid w:val="002F3144"/>
    <w:rsid w:val="00327D40"/>
    <w:rsid w:val="00332833"/>
    <w:rsid w:val="00340D52"/>
    <w:rsid w:val="00361E01"/>
    <w:rsid w:val="003671DC"/>
    <w:rsid w:val="0037713E"/>
    <w:rsid w:val="003862B5"/>
    <w:rsid w:val="003D2E7F"/>
    <w:rsid w:val="003D54F4"/>
    <w:rsid w:val="00403B29"/>
    <w:rsid w:val="00406817"/>
    <w:rsid w:val="00410EB7"/>
    <w:rsid w:val="004140B3"/>
    <w:rsid w:val="0041413B"/>
    <w:rsid w:val="00456F5D"/>
    <w:rsid w:val="00480B53"/>
    <w:rsid w:val="004921C4"/>
    <w:rsid w:val="0049336F"/>
    <w:rsid w:val="004A13AC"/>
    <w:rsid w:val="004A2942"/>
    <w:rsid w:val="004C7199"/>
    <w:rsid w:val="004D10D0"/>
    <w:rsid w:val="005072A7"/>
    <w:rsid w:val="005370EE"/>
    <w:rsid w:val="00537C3A"/>
    <w:rsid w:val="005541A4"/>
    <w:rsid w:val="0057124E"/>
    <w:rsid w:val="005A162C"/>
    <w:rsid w:val="005B1695"/>
    <w:rsid w:val="005B55E6"/>
    <w:rsid w:val="00610796"/>
    <w:rsid w:val="006207EF"/>
    <w:rsid w:val="00670498"/>
    <w:rsid w:val="006732D7"/>
    <w:rsid w:val="00721B1D"/>
    <w:rsid w:val="00737B91"/>
    <w:rsid w:val="00747326"/>
    <w:rsid w:val="00766ECF"/>
    <w:rsid w:val="007A3C18"/>
    <w:rsid w:val="007B7FCF"/>
    <w:rsid w:val="007F21E7"/>
    <w:rsid w:val="00804705"/>
    <w:rsid w:val="0082393A"/>
    <w:rsid w:val="00842E49"/>
    <w:rsid w:val="008675E3"/>
    <w:rsid w:val="00867837"/>
    <w:rsid w:val="008842C0"/>
    <w:rsid w:val="008A02B5"/>
    <w:rsid w:val="008A4B2F"/>
    <w:rsid w:val="008B109F"/>
    <w:rsid w:val="008B4B77"/>
    <w:rsid w:val="008D24CC"/>
    <w:rsid w:val="0090642A"/>
    <w:rsid w:val="00906A29"/>
    <w:rsid w:val="00924FE9"/>
    <w:rsid w:val="009329BA"/>
    <w:rsid w:val="0094408A"/>
    <w:rsid w:val="00963EED"/>
    <w:rsid w:val="0099238F"/>
    <w:rsid w:val="009C74EF"/>
    <w:rsid w:val="009D4130"/>
    <w:rsid w:val="009E0E1F"/>
    <w:rsid w:val="00A04543"/>
    <w:rsid w:val="00A056A0"/>
    <w:rsid w:val="00A10DC9"/>
    <w:rsid w:val="00A503E6"/>
    <w:rsid w:val="00A7054C"/>
    <w:rsid w:val="00A82F86"/>
    <w:rsid w:val="00AB45B7"/>
    <w:rsid w:val="00AB5FEC"/>
    <w:rsid w:val="00AC11F0"/>
    <w:rsid w:val="00AC3DB0"/>
    <w:rsid w:val="00AD51E7"/>
    <w:rsid w:val="00AE4E08"/>
    <w:rsid w:val="00AF6CD3"/>
    <w:rsid w:val="00B04FCC"/>
    <w:rsid w:val="00B21A87"/>
    <w:rsid w:val="00B2637D"/>
    <w:rsid w:val="00B4070C"/>
    <w:rsid w:val="00B65F8A"/>
    <w:rsid w:val="00B73882"/>
    <w:rsid w:val="00B76948"/>
    <w:rsid w:val="00B8594A"/>
    <w:rsid w:val="00B93E83"/>
    <w:rsid w:val="00BB1394"/>
    <w:rsid w:val="00BC4E8A"/>
    <w:rsid w:val="00BD395A"/>
    <w:rsid w:val="00BF11D3"/>
    <w:rsid w:val="00BF16D8"/>
    <w:rsid w:val="00C01AEF"/>
    <w:rsid w:val="00C03A58"/>
    <w:rsid w:val="00C079A8"/>
    <w:rsid w:val="00C135C9"/>
    <w:rsid w:val="00C14116"/>
    <w:rsid w:val="00C23357"/>
    <w:rsid w:val="00C34203"/>
    <w:rsid w:val="00C376FC"/>
    <w:rsid w:val="00C551FA"/>
    <w:rsid w:val="00C90842"/>
    <w:rsid w:val="00CA558C"/>
    <w:rsid w:val="00CB3B5F"/>
    <w:rsid w:val="00CC3002"/>
    <w:rsid w:val="00CD539E"/>
    <w:rsid w:val="00CF386C"/>
    <w:rsid w:val="00D044C2"/>
    <w:rsid w:val="00D07D69"/>
    <w:rsid w:val="00D608EA"/>
    <w:rsid w:val="00D64393"/>
    <w:rsid w:val="00D7340B"/>
    <w:rsid w:val="00D91995"/>
    <w:rsid w:val="00DB2438"/>
    <w:rsid w:val="00DD03CF"/>
    <w:rsid w:val="00DD3292"/>
    <w:rsid w:val="00DE3287"/>
    <w:rsid w:val="00E0083B"/>
    <w:rsid w:val="00E05310"/>
    <w:rsid w:val="00E23C1D"/>
    <w:rsid w:val="00E43E68"/>
    <w:rsid w:val="00E46471"/>
    <w:rsid w:val="00E51BF9"/>
    <w:rsid w:val="00E764C8"/>
    <w:rsid w:val="00EA6292"/>
    <w:rsid w:val="00EB332B"/>
    <w:rsid w:val="00EB7ED8"/>
    <w:rsid w:val="00EF127E"/>
    <w:rsid w:val="00F07704"/>
    <w:rsid w:val="00F150D2"/>
    <w:rsid w:val="00F1781B"/>
    <w:rsid w:val="00F466E0"/>
    <w:rsid w:val="00F57B75"/>
    <w:rsid w:val="00F84697"/>
    <w:rsid w:val="00FA39AE"/>
    <w:rsid w:val="00FB4C23"/>
    <w:rsid w:val="00FC55BF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4881-120A-4EDD-887B-0094937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CF"/>
    <w:rPr>
      <w:color w:val="0000FF"/>
      <w:u w:val="single"/>
    </w:rPr>
  </w:style>
  <w:style w:type="paragraph" w:customStyle="1" w:styleId="Body">
    <w:name w:val="Body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CORPUSTY &amp; SAXTHORPE</vt:lpstr>
    </vt:vector>
  </TitlesOfParts>
  <Company/>
  <LinksUpToDate>false</LinksUpToDate>
  <CharactersWithSpaces>3179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mailto:csparishclerk@just-jo.co.uk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CORPUSTY &amp; SAXTHORPE</dc:title>
  <dc:subject/>
  <dc:creator>PC</dc:creator>
  <cp:keywords/>
  <cp:lastModifiedBy>Parish Clerk</cp:lastModifiedBy>
  <cp:revision>8</cp:revision>
  <cp:lastPrinted>2018-01-28T17:51:00Z</cp:lastPrinted>
  <dcterms:created xsi:type="dcterms:W3CDTF">2020-05-24T10:18:00Z</dcterms:created>
  <dcterms:modified xsi:type="dcterms:W3CDTF">2020-05-29T07:20:00Z</dcterms:modified>
</cp:coreProperties>
</file>