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18" w:rsidRDefault="00482618" w:rsidP="0048261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BAWDESWELL PARISH COUNCIL: RISK MANAGEMENT PLAN.</w:t>
      </w:r>
    </w:p>
    <w:p w:rsidR="00482618" w:rsidRDefault="00482618" w:rsidP="00482618">
      <w:pPr>
        <w:autoSpaceDE w:val="0"/>
        <w:autoSpaceDN w:val="0"/>
        <w:adjustRightInd w:val="0"/>
        <w:jc w:val="center"/>
        <w:rPr>
          <w:b/>
          <w:bCs/>
        </w:rPr>
      </w:pPr>
    </w:p>
    <w:p w:rsidR="00482618" w:rsidRDefault="00482618" w:rsidP="00482618">
      <w:pPr>
        <w:autoSpaceDE w:val="0"/>
        <w:autoSpaceDN w:val="0"/>
        <w:adjustRightInd w:val="0"/>
      </w:pPr>
      <w:r>
        <w:t>1. POLICY</w:t>
      </w:r>
    </w:p>
    <w:p w:rsidR="00482618" w:rsidRDefault="00482618" w:rsidP="00482618">
      <w:pPr>
        <w:autoSpaceDE w:val="0"/>
        <w:autoSpaceDN w:val="0"/>
        <w:adjustRightInd w:val="0"/>
      </w:pPr>
    </w:p>
    <w:p w:rsidR="00482618" w:rsidRDefault="00482618" w:rsidP="00482618">
      <w:pPr>
        <w:autoSpaceDE w:val="0"/>
        <w:autoSpaceDN w:val="0"/>
        <w:adjustRightInd w:val="0"/>
      </w:pPr>
      <w:r>
        <w:t>1.1 The recognition and management of risk is integral to the Council’s stewardship of their assets and resources and the effective and efficient</w:t>
      </w:r>
    </w:p>
    <w:p w:rsidR="00482618" w:rsidRDefault="00482618" w:rsidP="00482618">
      <w:pPr>
        <w:autoSpaceDE w:val="0"/>
        <w:autoSpaceDN w:val="0"/>
        <w:adjustRightInd w:val="0"/>
      </w:pPr>
      <w:r>
        <w:t xml:space="preserve">      </w:t>
      </w:r>
      <w:proofErr w:type="gramStart"/>
      <w:r>
        <w:t>discharge</w:t>
      </w:r>
      <w:proofErr w:type="gramEnd"/>
      <w:r>
        <w:t xml:space="preserve"> of their duties and responsibilities to the community.</w:t>
      </w:r>
    </w:p>
    <w:p w:rsidR="00482618" w:rsidRDefault="00482618" w:rsidP="00482618">
      <w:pPr>
        <w:autoSpaceDE w:val="0"/>
        <w:autoSpaceDN w:val="0"/>
        <w:adjustRightInd w:val="0"/>
      </w:pPr>
    </w:p>
    <w:p w:rsidR="00482618" w:rsidRDefault="00482618" w:rsidP="00482618">
      <w:pPr>
        <w:autoSpaceDE w:val="0"/>
        <w:autoSpaceDN w:val="0"/>
        <w:adjustRightInd w:val="0"/>
      </w:pPr>
      <w:r>
        <w:t>1.2 Risk assessment is a continuous process for the Council. Risks may be financial or non-financial.</w:t>
      </w:r>
    </w:p>
    <w:p w:rsidR="00482618" w:rsidRDefault="00482618" w:rsidP="00482618">
      <w:pPr>
        <w:autoSpaceDE w:val="0"/>
        <w:autoSpaceDN w:val="0"/>
        <w:adjustRightInd w:val="0"/>
      </w:pPr>
    </w:p>
    <w:p w:rsidR="00482618" w:rsidRDefault="00482618" w:rsidP="00482618">
      <w:pPr>
        <w:autoSpaceDE w:val="0"/>
        <w:autoSpaceDN w:val="0"/>
        <w:adjustRightInd w:val="0"/>
      </w:pPr>
      <w:r>
        <w:t>1.3 The Council are responsible for the management of risk in accordance with this policy and plan.</w:t>
      </w:r>
    </w:p>
    <w:p w:rsidR="00482618" w:rsidRDefault="00482618" w:rsidP="00482618">
      <w:pPr>
        <w:autoSpaceDE w:val="0"/>
        <w:autoSpaceDN w:val="0"/>
        <w:adjustRightInd w:val="0"/>
      </w:pPr>
    </w:p>
    <w:p w:rsidR="00482618" w:rsidRDefault="00482618" w:rsidP="00482618">
      <w:pPr>
        <w:autoSpaceDE w:val="0"/>
        <w:autoSpaceDN w:val="0"/>
        <w:adjustRightInd w:val="0"/>
      </w:pPr>
      <w:r>
        <w:t>1.4 The Parish Clerk is responsible for advising the Council on risk assessment and for conducting her duties in a manner, which avoids</w:t>
      </w:r>
    </w:p>
    <w:p w:rsidR="00482618" w:rsidRDefault="00482618" w:rsidP="00482618">
      <w:pPr>
        <w:autoSpaceDE w:val="0"/>
        <w:autoSpaceDN w:val="0"/>
        <w:adjustRightInd w:val="0"/>
      </w:pPr>
      <w:r>
        <w:t xml:space="preserve">      </w:t>
      </w:r>
      <w:proofErr w:type="gramStart"/>
      <w:r>
        <w:t>undue</w:t>
      </w:r>
      <w:proofErr w:type="gramEnd"/>
      <w:r>
        <w:t xml:space="preserve"> risks to the Council</w:t>
      </w:r>
    </w:p>
    <w:p w:rsidR="00482618" w:rsidRDefault="00482618" w:rsidP="00482618">
      <w:pPr>
        <w:autoSpaceDE w:val="0"/>
        <w:autoSpaceDN w:val="0"/>
        <w:adjustRightInd w:val="0"/>
      </w:pPr>
    </w:p>
    <w:p w:rsidR="00482618" w:rsidRDefault="00482618" w:rsidP="00482618">
      <w:pPr>
        <w:autoSpaceDE w:val="0"/>
        <w:autoSpaceDN w:val="0"/>
        <w:adjustRightInd w:val="0"/>
      </w:pPr>
      <w:r>
        <w:t>1.5 Key risks are identified in the Risk Management Plan and Register.</w:t>
      </w:r>
    </w:p>
    <w:p w:rsidR="00482618" w:rsidRDefault="00482618" w:rsidP="00482618">
      <w:pPr>
        <w:autoSpaceDE w:val="0"/>
        <w:autoSpaceDN w:val="0"/>
        <w:adjustRightInd w:val="0"/>
      </w:pPr>
    </w:p>
    <w:p w:rsidR="00482618" w:rsidRDefault="00482618" w:rsidP="00482618">
      <w:pPr>
        <w:autoSpaceDE w:val="0"/>
        <w:autoSpaceDN w:val="0"/>
        <w:adjustRightInd w:val="0"/>
      </w:pPr>
      <w:r>
        <w:t xml:space="preserve">1.5 Risk Management is an aspect of the internal controls operated by the council through their approved Financial Regulations. Internal      </w:t>
      </w:r>
    </w:p>
    <w:p w:rsidR="00482618" w:rsidRDefault="00482618" w:rsidP="00482618">
      <w:pPr>
        <w:autoSpaceDE w:val="0"/>
        <w:autoSpaceDN w:val="0"/>
        <w:adjustRightInd w:val="0"/>
      </w:pPr>
      <w:r>
        <w:t xml:space="preserve">      </w:t>
      </w:r>
      <w:proofErr w:type="gramStart"/>
      <w:r>
        <w:t>controls</w:t>
      </w:r>
      <w:proofErr w:type="gramEnd"/>
      <w:r>
        <w:t xml:space="preserve"> are subject to scrutiny by the internal auditor</w:t>
      </w:r>
    </w:p>
    <w:p w:rsidR="00482618" w:rsidRDefault="00482618" w:rsidP="00482618">
      <w:pPr>
        <w:autoSpaceDE w:val="0"/>
        <w:autoSpaceDN w:val="0"/>
        <w:adjustRightInd w:val="0"/>
      </w:pPr>
    </w:p>
    <w:p w:rsidR="00482618" w:rsidRDefault="00482618" w:rsidP="00482618">
      <w:pPr>
        <w:autoSpaceDE w:val="0"/>
        <w:autoSpaceDN w:val="0"/>
        <w:adjustRightInd w:val="0"/>
      </w:pPr>
    </w:p>
    <w:p w:rsidR="00482618" w:rsidRDefault="00482618" w:rsidP="00482618">
      <w:pPr>
        <w:autoSpaceDE w:val="0"/>
        <w:autoSpaceDN w:val="0"/>
        <w:adjustRightInd w:val="0"/>
        <w:rPr>
          <w:b/>
          <w:bCs/>
        </w:rPr>
      </w:pPr>
      <w:r>
        <w:t xml:space="preserve">2.   </w:t>
      </w:r>
      <w:r>
        <w:rPr>
          <w:b/>
          <w:bCs/>
        </w:rPr>
        <w:t>RISK MANAGEMENT PLAN</w:t>
      </w:r>
    </w:p>
    <w:p w:rsidR="00482618" w:rsidRDefault="00482618" w:rsidP="00482618">
      <w:pPr>
        <w:autoSpaceDE w:val="0"/>
        <w:autoSpaceDN w:val="0"/>
        <w:adjustRightInd w:val="0"/>
        <w:rPr>
          <w:b/>
          <w:bCs/>
        </w:rPr>
      </w:pPr>
    </w:p>
    <w:p w:rsidR="00482618" w:rsidRDefault="00482618" w:rsidP="00482618">
      <w:pPr>
        <w:autoSpaceDE w:val="0"/>
        <w:autoSpaceDN w:val="0"/>
        <w:adjustRightInd w:val="0"/>
      </w:pPr>
      <w:r>
        <w:t>2.1 This plan defines how the Council will manage identified risks.</w:t>
      </w:r>
    </w:p>
    <w:p w:rsidR="00482618" w:rsidRDefault="00482618" w:rsidP="00482618">
      <w:pPr>
        <w:autoSpaceDE w:val="0"/>
        <w:autoSpaceDN w:val="0"/>
        <w:adjustRightInd w:val="0"/>
      </w:pPr>
    </w:p>
    <w:p w:rsidR="00482618" w:rsidRDefault="00482618" w:rsidP="00482618">
      <w:pPr>
        <w:autoSpaceDE w:val="0"/>
        <w:autoSpaceDN w:val="0"/>
        <w:adjustRightInd w:val="0"/>
      </w:pPr>
      <w:r>
        <w:t>2.2 Risks can be defined as any threat or possibility that an action or event will adversely (or beneficially) affect the interests of the Council.</w:t>
      </w:r>
    </w:p>
    <w:p w:rsidR="00482618" w:rsidRDefault="00482618" w:rsidP="00482618">
      <w:pPr>
        <w:autoSpaceDE w:val="0"/>
        <w:autoSpaceDN w:val="0"/>
        <w:adjustRightInd w:val="0"/>
      </w:pPr>
    </w:p>
    <w:p w:rsidR="00482618" w:rsidRDefault="00482618" w:rsidP="00482618">
      <w:pPr>
        <w:autoSpaceDE w:val="0"/>
        <w:autoSpaceDN w:val="0"/>
        <w:adjustRightInd w:val="0"/>
      </w:pPr>
      <w:r>
        <w:t xml:space="preserve">2.3 Risk management is not a process of avoiding risk altogether but seeks to identify risk and assess its implications in order to inform </w:t>
      </w:r>
    </w:p>
    <w:p w:rsidR="00482618" w:rsidRDefault="00482618" w:rsidP="00482618">
      <w:pPr>
        <w:autoSpaceDE w:val="0"/>
        <w:autoSpaceDN w:val="0"/>
        <w:adjustRightInd w:val="0"/>
      </w:pPr>
      <w:r>
        <w:t xml:space="preserve">      </w:t>
      </w:r>
      <w:proofErr w:type="gramStart"/>
      <w:r>
        <w:t>decisions</w:t>
      </w:r>
      <w:proofErr w:type="gramEnd"/>
      <w:r>
        <w:t>.</w:t>
      </w:r>
    </w:p>
    <w:p w:rsidR="00482618" w:rsidRDefault="00482618" w:rsidP="00482618">
      <w:pPr>
        <w:autoSpaceDE w:val="0"/>
        <w:autoSpaceDN w:val="0"/>
        <w:adjustRightInd w:val="0"/>
      </w:pPr>
    </w:p>
    <w:p w:rsidR="00482618" w:rsidRDefault="00482618" w:rsidP="00482618">
      <w:r>
        <w:t>2.4 The level of risk can be judged by the likelihood of it occurring and the effect on the Council should it do so.</w:t>
      </w:r>
    </w:p>
    <w:p w:rsidR="00060309" w:rsidRDefault="00060309">
      <w:r>
        <w:lastRenderedPageBreak/>
        <w:tab/>
      </w:r>
      <w:r>
        <w:tab/>
      </w:r>
      <w:r>
        <w:tab/>
        <w:t xml:space="preserve">Significant impact </w:t>
      </w:r>
    </w:p>
    <w:p w:rsidR="00060309" w:rsidRDefault="00CD2E4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4.75pt;margin-top:7.35pt;width:.75pt;height:94.5pt;z-index:251656704" o:connectortype="straight"/>
        </w:pict>
      </w:r>
    </w:p>
    <w:p w:rsidR="00060309" w:rsidRDefault="00060309"/>
    <w:p w:rsidR="00060309" w:rsidRDefault="00060309">
      <w:r>
        <w:tab/>
      </w:r>
      <w:r>
        <w:tab/>
      </w:r>
      <w:r>
        <w:tab/>
      </w:r>
      <w:r>
        <w:tab/>
      </w:r>
      <w:r>
        <w:tab/>
        <w:t>High Level Risk</w:t>
      </w:r>
    </w:p>
    <w:p w:rsidR="00060309" w:rsidRDefault="00CD2E49">
      <w:r>
        <w:rPr>
          <w:noProof/>
        </w:rPr>
        <w:pict>
          <v:shape id="_x0000_s1029" type="#_x0000_t32" style="position:absolute;margin-left:120pt;margin-top:.45pt;width:54pt;height:39.75pt;flip:x;z-index:251658752" o:connectortype="straight"/>
        </w:pict>
      </w:r>
    </w:p>
    <w:p w:rsidR="00060309" w:rsidRDefault="00CD2E49">
      <w:r>
        <w:rPr>
          <w:noProof/>
        </w:rPr>
        <w:pict>
          <v:shape id="_x0000_s1028" type="#_x0000_t32" style="position:absolute;margin-left:84pt;margin-top:7.65pt;width:122.25pt;height:0;z-index:251657728" o:connectortype="straight"/>
        </w:pict>
      </w:r>
      <w:r w:rsidR="00060309">
        <w:t xml:space="preserve">Low likelihood </w:t>
      </w:r>
      <w:r w:rsidR="00060309">
        <w:tab/>
      </w:r>
      <w:r w:rsidR="00060309">
        <w:tab/>
      </w:r>
      <w:r w:rsidR="00060309">
        <w:tab/>
      </w:r>
      <w:r w:rsidR="00060309">
        <w:tab/>
        <w:t>High Likelihood</w:t>
      </w:r>
    </w:p>
    <w:p w:rsidR="00060309" w:rsidRDefault="00060309"/>
    <w:p w:rsidR="00060309" w:rsidRDefault="00060309">
      <w:r>
        <w:tab/>
        <w:t>Low Level Risk</w:t>
      </w:r>
    </w:p>
    <w:p w:rsidR="00060309" w:rsidRDefault="00060309"/>
    <w:p w:rsidR="00060309" w:rsidRDefault="00060309">
      <w:r>
        <w:tab/>
      </w:r>
      <w:r>
        <w:tab/>
      </w:r>
      <w:r>
        <w:tab/>
        <w:t>Minimal Impact</w:t>
      </w:r>
    </w:p>
    <w:p w:rsidR="00060309" w:rsidRDefault="00060309"/>
    <w:p w:rsidR="00060309" w:rsidRDefault="009B1B96" w:rsidP="00060309">
      <w:pPr>
        <w:numPr>
          <w:ilvl w:val="1"/>
          <w:numId w:val="1"/>
        </w:numPr>
      </w:pPr>
      <w:r>
        <w:t xml:space="preserve"> </w:t>
      </w:r>
      <w:r w:rsidR="00060309">
        <w:t>Judgement of the level of risk may rely on past experience or a specific assessment of a particular instance, or both. The Council will</w:t>
      </w:r>
    </w:p>
    <w:p w:rsidR="00060309" w:rsidRDefault="006A42BF" w:rsidP="00060309">
      <w:pPr>
        <w:ind w:left="420"/>
      </w:pPr>
      <w:proofErr w:type="gramStart"/>
      <w:r>
        <w:t>d</w:t>
      </w:r>
      <w:r w:rsidR="00060309">
        <w:t>etermine</w:t>
      </w:r>
      <w:proofErr w:type="gramEnd"/>
      <w:r w:rsidR="00060309">
        <w:t xml:space="preserve"> whether a risk is acceptable in all the circumstances.</w:t>
      </w:r>
    </w:p>
    <w:p w:rsidR="00060309" w:rsidRDefault="00060309" w:rsidP="00060309"/>
    <w:p w:rsidR="00060309" w:rsidRDefault="009B1B96" w:rsidP="00060309">
      <w:pPr>
        <w:numPr>
          <w:ilvl w:val="1"/>
          <w:numId w:val="1"/>
        </w:numPr>
      </w:pPr>
      <w:r>
        <w:t xml:space="preserve"> </w:t>
      </w:r>
      <w:r w:rsidR="00060309">
        <w:t>Generally much of the identified risk, which can be quantified, is covered by insurances carried by the Council,</w:t>
      </w:r>
      <w:r>
        <w:t xml:space="preserve"> </w:t>
      </w:r>
      <w:proofErr w:type="spellStart"/>
      <w:r w:rsidR="00060309">
        <w:t>i.e</w:t>
      </w:r>
      <w:proofErr w:type="spellEnd"/>
    </w:p>
    <w:p w:rsidR="009B1B96" w:rsidRDefault="009B1B96" w:rsidP="009B1B96"/>
    <w:p w:rsidR="00060309" w:rsidRDefault="00060309" w:rsidP="00060309">
      <w:pPr>
        <w:numPr>
          <w:ilvl w:val="0"/>
          <w:numId w:val="2"/>
        </w:numPr>
      </w:pPr>
      <w:r>
        <w:t>Public liability</w:t>
      </w:r>
    </w:p>
    <w:p w:rsidR="00060309" w:rsidRDefault="00060309" w:rsidP="00060309">
      <w:pPr>
        <w:numPr>
          <w:ilvl w:val="0"/>
          <w:numId w:val="2"/>
        </w:numPr>
      </w:pPr>
      <w:r>
        <w:t>Employer liability</w:t>
      </w:r>
    </w:p>
    <w:p w:rsidR="00060309" w:rsidRDefault="00060309" w:rsidP="00060309">
      <w:pPr>
        <w:numPr>
          <w:ilvl w:val="0"/>
          <w:numId w:val="2"/>
        </w:numPr>
      </w:pPr>
      <w:r>
        <w:t>Money</w:t>
      </w:r>
    </w:p>
    <w:p w:rsidR="00060309" w:rsidRDefault="00060309" w:rsidP="00060309">
      <w:pPr>
        <w:numPr>
          <w:ilvl w:val="0"/>
          <w:numId w:val="2"/>
        </w:numPr>
      </w:pPr>
      <w:r>
        <w:t>Fidelity guarantee</w:t>
      </w:r>
    </w:p>
    <w:p w:rsidR="00060309" w:rsidRDefault="00060309" w:rsidP="00060309">
      <w:pPr>
        <w:numPr>
          <w:ilvl w:val="0"/>
          <w:numId w:val="2"/>
        </w:numPr>
      </w:pPr>
      <w:r>
        <w:t>Officials indemnity</w:t>
      </w:r>
    </w:p>
    <w:p w:rsidR="00060309" w:rsidRDefault="00060309" w:rsidP="00060309">
      <w:pPr>
        <w:numPr>
          <w:ilvl w:val="0"/>
          <w:numId w:val="2"/>
        </w:numPr>
      </w:pPr>
      <w:r>
        <w:t>Property damage</w:t>
      </w:r>
    </w:p>
    <w:p w:rsidR="00060309" w:rsidRDefault="00060309" w:rsidP="00060309"/>
    <w:p w:rsidR="00060309" w:rsidRDefault="009B1B96" w:rsidP="00060309">
      <w:pPr>
        <w:numPr>
          <w:ilvl w:val="1"/>
          <w:numId w:val="1"/>
        </w:numPr>
      </w:pPr>
      <w:r>
        <w:t xml:space="preserve"> </w:t>
      </w:r>
      <w:r w:rsidR="00060309">
        <w:t>The appended Risks Register forms part of this plan.</w:t>
      </w:r>
    </w:p>
    <w:p w:rsidR="00060309" w:rsidRDefault="00060309" w:rsidP="00060309"/>
    <w:p w:rsidR="00060309" w:rsidRDefault="00060309" w:rsidP="00060309"/>
    <w:p w:rsidR="00060309" w:rsidRDefault="009B1B96" w:rsidP="00060309">
      <w:pPr>
        <w:numPr>
          <w:ilvl w:val="1"/>
          <w:numId w:val="1"/>
        </w:numPr>
      </w:pPr>
      <w:r>
        <w:t xml:space="preserve"> </w:t>
      </w:r>
      <w:r w:rsidR="00060309">
        <w:t>The Council will review the plan as part of their annual budgetary procedure</w:t>
      </w:r>
    </w:p>
    <w:p w:rsidR="00060309" w:rsidRDefault="00060309" w:rsidP="00060309"/>
    <w:p w:rsidR="00060309" w:rsidRDefault="00060309" w:rsidP="00060309"/>
    <w:p w:rsidR="00060309" w:rsidRDefault="009B1B96" w:rsidP="00060309">
      <w:pPr>
        <w:numPr>
          <w:ilvl w:val="1"/>
          <w:numId w:val="1"/>
        </w:numPr>
      </w:pPr>
      <w:r>
        <w:t xml:space="preserve"> </w:t>
      </w:r>
      <w:r w:rsidR="00060309">
        <w:t>The Plan should read in conjunction with the Council’s Financial Standing Orders</w:t>
      </w:r>
    </w:p>
    <w:p w:rsidR="00197121" w:rsidRDefault="00197121" w:rsidP="0019712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Bawdeswell Parish Council – Risk Management Register</w:t>
      </w:r>
    </w:p>
    <w:p w:rsidR="00197121" w:rsidRDefault="00197121" w:rsidP="00197121">
      <w:pPr>
        <w:jc w:val="center"/>
      </w:pPr>
    </w:p>
    <w:tbl>
      <w:tblPr>
        <w:tblpPr w:leftFromText="180" w:rightFromText="180" w:horzAnchor="margin" w:tblpX="-612" w:tblpY="1097"/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512"/>
        <w:gridCol w:w="2512"/>
        <w:gridCol w:w="2512"/>
        <w:gridCol w:w="2513"/>
        <w:gridCol w:w="2513"/>
      </w:tblGrid>
      <w:tr w:rsidR="00197121" w:rsidRPr="00197121" w:rsidTr="00197121">
        <w:trPr>
          <w:trHeight w:val="896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21" w:rsidRDefault="00197121" w:rsidP="00197121">
            <w:pPr>
              <w:jc w:val="center"/>
            </w:pPr>
          </w:p>
          <w:p w:rsidR="00197121" w:rsidRPr="00197121" w:rsidRDefault="00197121">
            <w:pPr>
              <w:rPr>
                <w:sz w:val="28"/>
                <w:szCs w:val="28"/>
              </w:rPr>
            </w:pPr>
            <w:r w:rsidRPr="00197121">
              <w:rPr>
                <w:sz w:val="28"/>
                <w:szCs w:val="28"/>
              </w:rPr>
              <w:t>RISK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21" w:rsidRDefault="00197121" w:rsidP="00197121">
            <w:pPr>
              <w:jc w:val="center"/>
            </w:pPr>
          </w:p>
          <w:p w:rsidR="00197121" w:rsidRDefault="00197121">
            <w:r>
              <w:t>PROBABILITY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21" w:rsidRDefault="00197121" w:rsidP="00197121">
            <w:pPr>
              <w:jc w:val="center"/>
            </w:pPr>
          </w:p>
          <w:p w:rsidR="00197121" w:rsidRDefault="00197121">
            <w:r>
              <w:t>IMPACT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21" w:rsidRDefault="00197121" w:rsidP="00197121">
            <w:pPr>
              <w:jc w:val="center"/>
            </w:pPr>
          </w:p>
          <w:p w:rsidR="00197121" w:rsidRDefault="00197121">
            <w:r>
              <w:t>MITIGATION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21" w:rsidRDefault="00197121" w:rsidP="00197121">
            <w:pPr>
              <w:jc w:val="center"/>
            </w:pPr>
          </w:p>
          <w:p w:rsidR="00197121" w:rsidRDefault="00197121">
            <w:r>
              <w:t>CONTROL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21" w:rsidRDefault="00197121" w:rsidP="00197121">
            <w:pPr>
              <w:jc w:val="center"/>
            </w:pPr>
          </w:p>
          <w:p w:rsidR="00197121" w:rsidRDefault="00197121">
            <w:r>
              <w:t>RESPONSIBILITIES</w:t>
            </w:r>
          </w:p>
        </w:tc>
      </w:tr>
      <w:tr w:rsidR="00197121" w:rsidRPr="00197121" w:rsidTr="00197121">
        <w:trPr>
          <w:trHeight w:val="164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21" w:rsidRDefault="00197121" w:rsidP="00197121">
            <w:pPr>
              <w:jc w:val="center"/>
            </w:pPr>
          </w:p>
          <w:p w:rsidR="00197121" w:rsidRDefault="00197121">
            <w:r>
              <w:t>Financial loss due to banking</w:t>
            </w:r>
          </w:p>
          <w:p w:rsidR="00197121" w:rsidRDefault="00197121">
            <w:r>
              <w:t>Error (e.g., leading to loss of</w:t>
            </w:r>
          </w:p>
          <w:p w:rsidR="00197121" w:rsidRDefault="00197121">
            <w:r>
              <w:t>Interest or bank charges being</w:t>
            </w:r>
          </w:p>
          <w:p w:rsidR="00197121" w:rsidRDefault="00197121">
            <w:r>
              <w:t>levied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21" w:rsidRDefault="00197121" w:rsidP="00197121">
            <w:pPr>
              <w:jc w:val="center"/>
            </w:pPr>
          </w:p>
          <w:p w:rsidR="00197121" w:rsidRDefault="00197121">
            <w:r>
              <w:t>Low -</w:t>
            </w:r>
          </w:p>
          <w:p w:rsidR="00197121" w:rsidRDefault="00197121">
            <w:r>
              <w:t xml:space="preserve">Low volume of payments / receipts </w:t>
            </w:r>
          </w:p>
          <w:p w:rsidR="00197121" w:rsidRDefault="00197121">
            <w:r>
              <w:t>Through account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21" w:rsidRDefault="00197121" w:rsidP="00197121">
            <w:pPr>
              <w:jc w:val="center"/>
            </w:pPr>
          </w:p>
          <w:p w:rsidR="00197121" w:rsidRDefault="00197121">
            <w:r>
              <w:t>Reduction in Council’s</w:t>
            </w:r>
          </w:p>
          <w:p w:rsidR="00197121" w:rsidRDefault="00197121">
            <w:r>
              <w:t>Financial resources.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21" w:rsidRDefault="00197121" w:rsidP="00197121">
            <w:pPr>
              <w:jc w:val="center"/>
            </w:pPr>
          </w:p>
          <w:p w:rsidR="00197121" w:rsidRDefault="00197121">
            <w:r>
              <w:t>Regular monitoring</w:t>
            </w:r>
          </w:p>
          <w:p w:rsidR="00197121" w:rsidRDefault="00197121">
            <w:r>
              <w:t>And review.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21" w:rsidRDefault="00197121" w:rsidP="00197121">
            <w:pPr>
              <w:jc w:val="center"/>
            </w:pPr>
          </w:p>
          <w:p w:rsidR="00197121" w:rsidRDefault="00197121">
            <w:r>
              <w:t>Application of financial</w:t>
            </w:r>
          </w:p>
          <w:p w:rsidR="00197121" w:rsidRDefault="00197121">
            <w:r>
              <w:t>Regulations, including scrutiny of all bank statements upon receipt</w:t>
            </w:r>
          </w:p>
          <w:p w:rsidR="00197121" w:rsidRDefault="00197121"/>
          <w:p w:rsidR="00197121" w:rsidRDefault="00197121">
            <w:r>
              <w:t>Periodic review of banking arrangements to secure best possible terms and conditions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21" w:rsidRDefault="00197121" w:rsidP="00197121">
            <w:pPr>
              <w:jc w:val="center"/>
            </w:pPr>
          </w:p>
          <w:p w:rsidR="00197121" w:rsidRDefault="00197121"/>
          <w:p w:rsidR="00197121" w:rsidRDefault="00197121">
            <w:r>
              <w:t>Clerk</w:t>
            </w:r>
          </w:p>
          <w:p w:rsidR="00197121" w:rsidRDefault="00197121"/>
          <w:p w:rsidR="00197121" w:rsidRDefault="00197121"/>
          <w:p w:rsidR="00197121" w:rsidRDefault="00197121"/>
          <w:p w:rsidR="00197121" w:rsidRDefault="00197121"/>
          <w:p w:rsidR="00197121" w:rsidRDefault="00197121">
            <w:r>
              <w:t>Clerk</w:t>
            </w:r>
          </w:p>
        </w:tc>
      </w:tr>
      <w:tr w:rsidR="00197121" w:rsidRPr="00197121" w:rsidTr="00197121">
        <w:trPr>
          <w:trHeight w:val="29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21" w:rsidRDefault="00197121" w:rsidP="00197121"/>
          <w:p w:rsidR="00197121" w:rsidRDefault="00197121" w:rsidP="00197121">
            <w:r>
              <w:t>Loss of monies due to fraudulent action by employee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21" w:rsidRDefault="00197121"/>
          <w:p w:rsidR="00197121" w:rsidRDefault="00197121">
            <w:r>
              <w:t>Low – any significant impact would easily be detectable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21" w:rsidRDefault="00197121"/>
          <w:p w:rsidR="00197121" w:rsidRDefault="00197121">
            <w:r>
              <w:t>Reduction in Council’s financial resources.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121" w:rsidRDefault="00155F99" w:rsidP="00155F99">
            <w:r>
              <w:t xml:space="preserve">All cheques / bank payment confirmation </w:t>
            </w:r>
            <w:r w:rsidR="00197121">
              <w:t>signed by two Councillors against invoices. All expenditure approved by the Council. Accounts subject to Council and Auditor scrutiny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21" w:rsidRDefault="00197121" w:rsidP="00197121">
            <w:pPr>
              <w:jc w:val="center"/>
            </w:pPr>
          </w:p>
          <w:p w:rsidR="00197121" w:rsidRDefault="00197121"/>
          <w:p w:rsidR="00197121" w:rsidRDefault="00197121">
            <w:r>
              <w:t>Application of Financial regulations.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21" w:rsidRDefault="00197121" w:rsidP="00197121">
            <w:pPr>
              <w:jc w:val="center"/>
            </w:pPr>
          </w:p>
          <w:p w:rsidR="00197121" w:rsidRDefault="00197121"/>
          <w:p w:rsidR="00197121" w:rsidRDefault="00197121"/>
          <w:p w:rsidR="00197121" w:rsidRDefault="00197121">
            <w:r>
              <w:t>Council</w:t>
            </w:r>
          </w:p>
          <w:p w:rsidR="00CD2E49" w:rsidRPr="00CD2E49" w:rsidRDefault="00CD2E49" w:rsidP="00CD2E49"/>
          <w:p w:rsidR="00CD2E49" w:rsidRPr="00CD2E49" w:rsidRDefault="00CD2E49" w:rsidP="00CD2E49"/>
          <w:p w:rsidR="00CD2E49" w:rsidRPr="00CD2E49" w:rsidRDefault="00CD2E49" w:rsidP="00CD2E49"/>
          <w:p w:rsidR="00CD2E49" w:rsidRDefault="00CD2E49" w:rsidP="00CD2E49"/>
          <w:p w:rsidR="00CD2E49" w:rsidRDefault="00CD2E49" w:rsidP="00CD2E49">
            <w:pPr>
              <w:jc w:val="right"/>
            </w:pPr>
          </w:p>
          <w:p w:rsidR="00CD2E49" w:rsidRPr="00CD2E49" w:rsidRDefault="00CD2E49" w:rsidP="00CD2E49">
            <w:pPr>
              <w:jc w:val="right"/>
            </w:pPr>
          </w:p>
        </w:tc>
      </w:tr>
      <w:tr w:rsidR="00CD2E49" w:rsidRPr="00197121" w:rsidTr="00626CC9">
        <w:trPr>
          <w:trHeight w:val="1771"/>
        </w:trPr>
        <w:tc>
          <w:tcPr>
            <w:tcW w:w="3124" w:type="dxa"/>
            <w:shd w:val="clear" w:color="auto" w:fill="auto"/>
          </w:tcPr>
          <w:p w:rsidR="00CD2E49" w:rsidRPr="00CD2E49" w:rsidRDefault="00CD2E49" w:rsidP="00CD2E49">
            <w:pPr>
              <w:ind w:left="-540"/>
              <w:jc w:val="center"/>
            </w:pPr>
            <w:r w:rsidRPr="00CD2E49">
              <w:lastRenderedPageBreak/>
              <w:t>R   Personal Data – Compliance with GDPR May 2018</w:t>
            </w:r>
          </w:p>
        </w:tc>
        <w:tc>
          <w:tcPr>
            <w:tcW w:w="2512" w:type="dxa"/>
            <w:shd w:val="clear" w:color="auto" w:fill="auto"/>
          </w:tcPr>
          <w:p w:rsidR="00CD2E49" w:rsidRPr="00CD2E49" w:rsidRDefault="00CD2E49" w:rsidP="00CD2E49">
            <w:pPr>
              <w:jc w:val="center"/>
            </w:pPr>
            <w:r w:rsidRPr="00CD2E49">
              <w:t>Medium</w:t>
            </w:r>
          </w:p>
        </w:tc>
        <w:tc>
          <w:tcPr>
            <w:tcW w:w="2512" w:type="dxa"/>
            <w:shd w:val="clear" w:color="auto" w:fill="auto"/>
          </w:tcPr>
          <w:p w:rsidR="00CD2E49" w:rsidRPr="00CD2E49" w:rsidRDefault="00CD2E49" w:rsidP="00CD2E49">
            <w:pPr>
              <w:jc w:val="center"/>
            </w:pPr>
            <w:r w:rsidRPr="00CD2E49">
              <w:t xml:space="preserve">Reduction in Council’s financial resources (fines) </w:t>
            </w:r>
          </w:p>
        </w:tc>
        <w:tc>
          <w:tcPr>
            <w:tcW w:w="2512" w:type="dxa"/>
            <w:shd w:val="clear" w:color="auto" w:fill="auto"/>
          </w:tcPr>
          <w:p w:rsidR="00CD2E49" w:rsidRPr="00CD2E49" w:rsidRDefault="00CD2E49" w:rsidP="00CD2E49">
            <w:r w:rsidRPr="00CD2E49">
              <w:t xml:space="preserve">The Clerk has been appointed as Data Protection Officer. The Council have adopted a GDPR Policy. The Council to adopt an Information Audit </w:t>
            </w:r>
          </w:p>
          <w:p w:rsidR="00CD2E49" w:rsidRPr="00CD2E49" w:rsidRDefault="00CD2E49" w:rsidP="00CD2E49">
            <w:r w:rsidRPr="00CD2E49">
              <w:t>The Council to adopt a Privacy Statement to be displayed on website Clerk and Councillors to receive training</w:t>
            </w:r>
          </w:p>
        </w:tc>
        <w:tc>
          <w:tcPr>
            <w:tcW w:w="2513" w:type="dxa"/>
            <w:shd w:val="clear" w:color="auto" w:fill="auto"/>
          </w:tcPr>
          <w:p w:rsidR="00CD2E49" w:rsidRPr="00CD2E49" w:rsidRDefault="00CD2E49" w:rsidP="00CD2E49">
            <w:pPr>
              <w:jc w:val="center"/>
            </w:pPr>
            <w:r w:rsidRPr="00CD2E49">
              <w:t xml:space="preserve">Periodic review of policies. Training </w:t>
            </w:r>
          </w:p>
        </w:tc>
        <w:tc>
          <w:tcPr>
            <w:tcW w:w="2513" w:type="dxa"/>
            <w:shd w:val="clear" w:color="auto" w:fill="auto"/>
          </w:tcPr>
          <w:p w:rsidR="00CD2E49" w:rsidRPr="00CD2E49" w:rsidRDefault="00CD2E49" w:rsidP="00CD2E49">
            <w:pPr>
              <w:jc w:val="center"/>
            </w:pPr>
            <w:r w:rsidRPr="00CD2E49">
              <w:t>Council &amp; Cl</w:t>
            </w:r>
            <w:bookmarkStart w:id="0" w:name="_GoBack"/>
            <w:bookmarkEnd w:id="0"/>
            <w:r w:rsidRPr="00CD2E49">
              <w:t>erk</w:t>
            </w:r>
          </w:p>
        </w:tc>
      </w:tr>
      <w:tr w:rsidR="00CD2E49" w:rsidRPr="00197121" w:rsidTr="00197121">
        <w:trPr>
          <w:trHeight w:val="177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49" w:rsidRDefault="00CD2E49" w:rsidP="00CD2E49">
            <w:pPr>
              <w:ind w:left="-540"/>
              <w:jc w:val="center"/>
            </w:pPr>
          </w:p>
          <w:p w:rsidR="00CD2E49" w:rsidRDefault="00CD2E49" w:rsidP="00CD2E49">
            <w:r>
              <w:t>Damage to Council property by third party.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Default="00CD2E49" w:rsidP="00CD2E49">
            <w:r>
              <w:t>Medium – all property is fixed and intended for public use.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Default="00CD2E49" w:rsidP="00CD2E49">
            <w:r>
              <w:t>Repair costs to be covered.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Default="00CD2E49" w:rsidP="00CD2E49">
            <w:r>
              <w:t>The risk is covered by Council’s insurances.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Default="00CD2E49" w:rsidP="00CD2E49">
            <w:r>
              <w:t>Maintain property in good condition.</w:t>
            </w:r>
          </w:p>
          <w:p w:rsidR="00CD2E49" w:rsidRDefault="00CD2E49" w:rsidP="00CD2E49"/>
          <w:p w:rsidR="00CD2E49" w:rsidRDefault="00CD2E49" w:rsidP="00CD2E49">
            <w:r>
              <w:t>Ensure adequacy of insurance cover.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Default="00CD2E49" w:rsidP="00CD2E49">
            <w:r>
              <w:t>Council</w:t>
            </w:r>
          </w:p>
          <w:p w:rsidR="00CD2E49" w:rsidRDefault="00CD2E49" w:rsidP="00CD2E49"/>
          <w:p w:rsidR="00CD2E49" w:rsidRDefault="00CD2E49" w:rsidP="00CD2E49"/>
          <w:p w:rsidR="00CD2E49" w:rsidRDefault="00CD2E49" w:rsidP="00CD2E49">
            <w:r>
              <w:t>Clerk</w:t>
            </w:r>
          </w:p>
        </w:tc>
      </w:tr>
      <w:tr w:rsidR="00CD2E49" w:rsidRPr="00AE5DE1" w:rsidTr="00197121">
        <w:trPr>
          <w:trHeight w:val="1645"/>
        </w:trPr>
        <w:tc>
          <w:tcPr>
            <w:tcW w:w="3124" w:type="dxa"/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Pr="0014020F" w:rsidRDefault="00CD2E49" w:rsidP="00CD2E49">
            <w:r>
              <w:t>Personal injury / damage to member(s) of the public or their property arising from defect(s) in Council’s property</w:t>
            </w:r>
          </w:p>
        </w:tc>
        <w:tc>
          <w:tcPr>
            <w:tcW w:w="2512" w:type="dxa"/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Default="00CD2E49" w:rsidP="00CD2E49">
            <w:r>
              <w:t>Low -</w:t>
            </w:r>
          </w:p>
          <w:p w:rsidR="00CD2E49" w:rsidRPr="0014020F" w:rsidRDefault="00CD2E49" w:rsidP="00CD2E49">
            <w:r>
              <w:t xml:space="preserve">Council property comprises of fixed installations(e.g. benches, litter bins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512" w:type="dxa"/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Pr="0014020F" w:rsidRDefault="00CD2E49" w:rsidP="00CD2E49">
            <w:r>
              <w:t>Claims for compensation and costs to the Council in defending claims when appropriate.</w:t>
            </w:r>
          </w:p>
        </w:tc>
        <w:tc>
          <w:tcPr>
            <w:tcW w:w="2512" w:type="dxa"/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Pr="0014020F" w:rsidRDefault="00CD2E49" w:rsidP="00CD2E49">
            <w:r>
              <w:t>Covered through Council’s insurance (£10 million)</w:t>
            </w:r>
          </w:p>
        </w:tc>
        <w:tc>
          <w:tcPr>
            <w:tcW w:w="2513" w:type="dxa"/>
            <w:shd w:val="clear" w:color="auto" w:fill="auto"/>
          </w:tcPr>
          <w:p w:rsidR="00CD2E49" w:rsidRDefault="00CD2E49" w:rsidP="00CD2E49">
            <w:r>
              <w:t>Regular maintenance and prompt repair of any damage.</w:t>
            </w:r>
          </w:p>
          <w:p w:rsidR="00CD2E49" w:rsidRDefault="00CD2E49" w:rsidP="00CD2E49"/>
          <w:p w:rsidR="00CD2E49" w:rsidRPr="0014020F" w:rsidRDefault="00CD2E49" w:rsidP="00CD2E49">
            <w:r>
              <w:t>Periodic review of insurance cover and timely renewal – significant changes to be agreed by Council</w:t>
            </w:r>
          </w:p>
        </w:tc>
        <w:tc>
          <w:tcPr>
            <w:tcW w:w="2513" w:type="dxa"/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Pr="00AE5DE1" w:rsidRDefault="00CD2E49" w:rsidP="00CD2E49"/>
          <w:p w:rsidR="00CD2E49" w:rsidRPr="00AE5DE1" w:rsidRDefault="00CD2E49" w:rsidP="00CD2E49">
            <w:r>
              <w:t>Clerk</w:t>
            </w:r>
          </w:p>
          <w:p w:rsidR="00CD2E49" w:rsidRPr="00AE5DE1" w:rsidRDefault="00CD2E49" w:rsidP="00CD2E49"/>
          <w:p w:rsidR="00CD2E49" w:rsidRPr="00AE5DE1" w:rsidRDefault="00CD2E49" w:rsidP="00CD2E49"/>
          <w:p w:rsidR="00CD2E49" w:rsidRPr="00AE5DE1" w:rsidRDefault="00CD2E49" w:rsidP="00CD2E49"/>
          <w:p w:rsidR="00CD2E49" w:rsidRPr="00AE5DE1" w:rsidRDefault="00CD2E49" w:rsidP="00CD2E49"/>
          <w:p w:rsidR="00CD2E49" w:rsidRPr="00AE5DE1" w:rsidRDefault="00CD2E49" w:rsidP="00CD2E49">
            <w:r>
              <w:t>Clerk</w:t>
            </w:r>
          </w:p>
        </w:tc>
      </w:tr>
      <w:tr w:rsidR="00CD2E49" w:rsidRPr="00AE5DE1" w:rsidTr="00197121">
        <w:trPr>
          <w:trHeight w:val="1645"/>
        </w:trPr>
        <w:tc>
          <w:tcPr>
            <w:tcW w:w="3124" w:type="dxa"/>
            <w:shd w:val="clear" w:color="auto" w:fill="auto"/>
          </w:tcPr>
          <w:p w:rsidR="00CD2E49" w:rsidRDefault="00CD2E49" w:rsidP="00CD2E49"/>
          <w:p w:rsidR="00CD2E49" w:rsidRDefault="00CD2E49" w:rsidP="00CD2E49">
            <w:r>
              <w:t>Compensation claim by employee (or contracted person) in respect of injury sustained in the cause of his / her employment /engagement</w:t>
            </w:r>
          </w:p>
        </w:tc>
        <w:tc>
          <w:tcPr>
            <w:tcW w:w="2512" w:type="dxa"/>
            <w:shd w:val="clear" w:color="auto" w:fill="auto"/>
          </w:tcPr>
          <w:p w:rsidR="00CD2E49" w:rsidRDefault="00CD2E49" w:rsidP="00CD2E49"/>
          <w:p w:rsidR="00CD2E49" w:rsidRPr="00AE5DE1" w:rsidRDefault="00CD2E49" w:rsidP="00CD2E49">
            <w:r>
              <w:t>Low – given the nature of Clerk’s duties.</w:t>
            </w:r>
          </w:p>
        </w:tc>
        <w:tc>
          <w:tcPr>
            <w:tcW w:w="2512" w:type="dxa"/>
            <w:shd w:val="clear" w:color="auto" w:fill="auto"/>
          </w:tcPr>
          <w:p w:rsidR="00CD2E49" w:rsidRDefault="00CD2E49" w:rsidP="00CD2E49"/>
          <w:p w:rsidR="00CD2E49" w:rsidRPr="00AE5DE1" w:rsidRDefault="00CD2E49" w:rsidP="00CD2E49">
            <w:r>
              <w:t>Claims for compensation and associated costs.</w:t>
            </w:r>
          </w:p>
        </w:tc>
        <w:tc>
          <w:tcPr>
            <w:tcW w:w="2512" w:type="dxa"/>
            <w:shd w:val="clear" w:color="auto" w:fill="auto"/>
          </w:tcPr>
          <w:p w:rsidR="00CD2E49" w:rsidRDefault="00CD2E49" w:rsidP="00CD2E49"/>
          <w:p w:rsidR="00CD2E49" w:rsidRPr="00AE5DE1" w:rsidRDefault="00CD2E49" w:rsidP="00CD2E49">
            <w:r>
              <w:t>Potential liabilities, including costs, covered by insurances (£10 million)</w:t>
            </w:r>
          </w:p>
        </w:tc>
        <w:tc>
          <w:tcPr>
            <w:tcW w:w="2513" w:type="dxa"/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Pr="00AE5DE1" w:rsidRDefault="00CD2E49" w:rsidP="00CD2E49">
            <w:r>
              <w:t>Maintain adequate insurance cover (as per above)</w:t>
            </w:r>
          </w:p>
        </w:tc>
        <w:tc>
          <w:tcPr>
            <w:tcW w:w="2513" w:type="dxa"/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Pr="00AE5DE1" w:rsidRDefault="00CD2E49" w:rsidP="00CD2E49"/>
          <w:p w:rsidR="00CD2E49" w:rsidRPr="00AE5DE1" w:rsidRDefault="00CD2E49" w:rsidP="00CD2E49"/>
          <w:p w:rsidR="00CD2E49" w:rsidRPr="00AE5DE1" w:rsidRDefault="00CD2E49" w:rsidP="00CD2E49">
            <w:r>
              <w:t>Clerk.</w:t>
            </w:r>
          </w:p>
        </w:tc>
      </w:tr>
      <w:tr w:rsidR="00CD2E49" w:rsidRPr="00B13188" w:rsidTr="00197121">
        <w:trPr>
          <w:trHeight w:val="2559"/>
        </w:trPr>
        <w:tc>
          <w:tcPr>
            <w:tcW w:w="3124" w:type="dxa"/>
            <w:shd w:val="clear" w:color="auto" w:fill="auto"/>
          </w:tcPr>
          <w:p w:rsidR="00CD2E49" w:rsidRDefault="00CD2E49" w:rsidP="00CD2E49">
            <w:pPr>
              <w:ind w:left="-540"/>
              <w:jc w:val="center"/>
            </w:pPr>
          </w:p>
          <w:p w:rsidR="00CD2E49" w:rsidRPr="00AE5DE1" w:rsidRDefault="00CD2E49" w:rsidP="00CD2E49">
            <w:r>
              <w:t xml:space="preserve">Loss of cheques, cash </w:t>
            </w:r>
            <w:proofErr w:type="spellStart"/>
            <w:r>
              <w:t>etc</w:t>
            </w:r>
            <w:proofErr w:type="spellEnd"/>
            <w:r>
              <w:t xml:space="preserve"> held on Council’s behalf</w:t>
            </w:r>
          </w:p>
        </w:tc>
        <w:tc>
          <w:tcPr>
            <w:tcW w:w="2512" w:type="dxa"/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Pr="00AE5DE1" w:rsidRDefault="00CD2E49" w:rsidP="00CD2E49">
            <w:r>
              <w:t>Low – Receipts rarely in cash. Income by way of cheque also infrequent.</w:t>
            </w:r>
          </w:p>
        </w:tc>
        <w:tc>
          <w:tcPr>
            <w:tcW w:w="2512" w:type="dxa"/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Pr="00AE5DE1" w:rsidRDefault="00CD2E49" w:rsidP="00CD2E49">
            <w:r>
              <w:t>Reduction in Council’s financial resources.</w:t>
            </w:r>
          </w:p>
        </w:tc>
        <w:tc>
          <w:tcPr>
            <w:tcW w:w="2512" w:type="dxa"/>
            <w:shd w:val="clear" w:color="auto" w:fill="auto"/>
          </w:tcPr>
          <w:p w:rsidR="00CD2E49" w:rsidRDefault="00CD2E49" w:rsidP="00CD2E49"/>
          <w:p w:rsidR="00CD2E49" w:rsidRDefault="00CD2E49" w:rsidP="00CD2E49">
            <w:r>
              <w:t xml:space="preserve">Such losses are covered by insurances; including theft. </w:t>
            </w:r>
          </w:p>
          <w:p w:rsidR="00CD2E49" w:rsidRDefault="00CD2E49" w:rsidP="00CD2E49">
            <w:r>
              <w:t>Prompt payment of receipts into bank account. Direct payment of Precept and VAT reimbursement into bank account</w:t>
            </w:r>
          </w:p>
          <w:p w:rsidR="00CD2E49" w:rsidRPr="00AE5DE1" w:rsidRDefault="00CD2E49" w:rsidP="00CD2E49"/>
        </w:tc>
        <w:tc>
          <w:tcPr>
            <w:tcW w:w="2513" w:type="dxa"/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Default="00CD2E49" w:rsidP="00CD2E49">
            <w:r>
              <w:t>Maintain adequate insurance cover. Prompt payment of receipts into bank.</w:t>
            </w:r>
          </w:p>
        </w:tc>
        <w:tc>
          <w:tcPr>
            <w:tcW w:w="2513" w:type="dxa"/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Pr="00B13188" w:rsidRDefault="00CD2E49" w:rsidP="00CD2E49"/>
          <w:p w:rsidR="00CD2E49" w:rsidRPr="00B13188" w:rsidRDefault="00CD2E49" w:rsidP="00CD2E49"/>
          <w:p w:rsidR="00CD2E49" w:rsidRPr="00B13188" w:rsidRDefault="00CD2E49" w:rsidP="00CD2E49"/>
          <w:p w:rsidR="00CD2E49" w:rsidRPr="00B13188" w:rsidRDefault="00CD2E49" w:rsidP="00CD2E49">
            <w:r>
              <w:t>Clerk</w:t>
            </w:r>
          </w:p>
        </w:tc>
      </w:tr>
      <w:tr w:rsidR="00CD2E49" w:rsidRPr="00AE5DE1" w:rsidTr="00197121">
        <w:trPr>
          <w:trHeight w:val="1645"/>
        </w:trPr>
        <w:tc>
          <w:tcPr>
            <w:tcW w:w="3124" w:type="dxa"/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Pr="0014020F" w:rsidRDefault="00CD2E49" w:rsidP="00CD2E49">
            <w:r>
              <w:t>Compensation claim resulting from (alleged) negligent act or accidental error or omission by the Council or its employees</w:t>
            </w:r>
          </w:p>
        </w:tc>
        <w:tc>
          <w:tcPr>
            <w:tcW w:w="2512" w:type="dxa"/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Default="00CD2E49" w:rsidP="00CD2E49">
            <w:r>
              <w:t>Low -</w:t>
            </w:r>
          </w:p>
          <w:p w:rsidR="00CD2E49" w:rsidRPr="0014020F" w:rsidRDefault="00CD2E49" w:rsidP="00CD2E49">
            <w:r>
              <w:t>Given limited activities of the Council</w:t>
            </w:r>
          </w:p>
        </w:tc>
        <w:tc>
          <w:tcPr>
            <w:tcW w:w="2512" w:type="dxa"/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Pr="0014020F" w:rsidRDefault="00CD2E49" w:rsidP="00CD2E49">
            <w:r>
              <w:t>Potentially substantial cost to the council</w:t>
            </w:r>
          </w:p>
        </w:tc>
        <w:tc>
          <w:tcPr>
            <w:tcW w:w="2512" w:type="dxa"/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Pr="0014020F" w:rsidRDefault="00CD2E49" w:rsidP="00CD2E49">
            <w:r>
              <w:t>Risk covered by Council’s insurances (150,000)</w:t>
            </w:r>
          </w:p>
        </w:tc>
        <w:tc>
          <w:tcPr>
            <w:tcW w:w="2513" w:type="dxa"/>
            <w:shd w:val="clear" w:color="auto" w:fill="auto"/>
          </w:tcPr>
          <w:p w:rsidR="00CD2E49" w:rsidRDefault="00CD2E49" w:rsidP="00CD2E49">
            <w:r>
              <w:t>Maintain adequate insurance cover.</w:t>
            </w:r>
          </w:p>
          <w:p w:rsidR="00CD2E49" w:rsidRDefault="00CD2E49" w:rsidP="00CD2E49"/>
          <w:p w:rsidR="00CD2E49" w:rsidRPr="0014020F" w:rsidRDefault="00CD2E49" w:rsidP="00CD2E49">
            <w:r>
              <w:t>Ensure Council decisions are based on full information including professional advice where appropriate</w:t>
            </w:r>
          </w:p>
        </w:tc>
        <w:tc>
          <w:tcPr>
            <w:tcW w:w="2513" w:type="dxa"/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Pr="00AE5DE1" w:rsidRDefault="00CD2E49" w:rsidP="00CD2E49"/>
          <w:p w:rsidR="00CD2E49" w:rsidRPr="00AE5DE1" w:rsidRDefault="00CD2E49" w:rsidP="00CD2E49">
            <w:r>
              <w:t>Clerk</w:t>
            </w:r>
          </w:p>
          <w:p w:rsidR="00CD2E49" w:rsidRPr="00AE5DE1" w:rsidRDefault="00CD2E49" w:rsidP="00CD2E49"/>
          <w:p w:rsidR="00CD2E49" w:rsidRPr="00AE5DE1" w:rsidRDefault="00CD2E49" w:rsidP="00CD2E49"/>
          <w:p w:rsidR="00CD2E49" w:rsidRPr="00AE5DE1" w:rsidRDefault="00CD2E49" w:rsidP="00CD2E49"/>
          <w:p w:rsidR="00CD2E49" w:rsidRPr="00AE5DE1" w:rsidRDefault="00CD2E49" w:rsidP="00CD2E49"/>
          <w:p w:rsidR="00CD2E49" w:rsidRPr="00AE5DE1" w:rsidRDefault="00CD2E49" w:rsidP="00CD2E49">
            <w:r>
              <w:t>Council</w:t>
            </w:r>
          </w:p>
        </w:tc>
      </w:tr>
      <w:tr w:rsidR="00CD2E49" w:rsidRPr="00AE5DE1" w:rsidTr="00197121">
        <w:trPr>
          <w:trHeight w:val="1645"/>
        </w:trPr>
        <w:tc>
          <w:tcPr>
            <w:tcW w:w="3124" w:type="dxa"/>
            <w:shd w:val="clear" w:color="auto" w:fill="auto"/>
          </w:tcPr>
          <w:p w:rsidR="00CD2E49" w:rsidRDefault="00CD2E49" w:rsidP="00CD2E49"/>
          <w:p w:rsidR="00CD2E49" w:rsidRDefault="00CD2E49" w:rsidP="00CD2E49">
            <w:r>
              <w:t>Actions against the Council for libel or slander</w:t>
            </w:r>
          </w:p>
        </w:tc>
        <w:tc>
          <w:tcPr>
            <w:tcW w:w="2512" w:type="dxa"/>
            <w:shd w:val="clear" w:color="auto" w:fill="auto"/>
          </w:tcPr>
          <w:p w:rsidR="00CD2E49" w:rsidRDefault="00CD2E49" w:rsidP="00CD2E49"/>
          <w:p w:rsidR="00CD2E49" w:rsidRPr="00AE5DE1" w:rsidRDefault="00CD2E49" w:rsidP="00CD2E49">
            <w:r>
              <w:t xml:space="preserve">Low – Proper conduct of Council meetings and Clerk’s professional judgement regarding correspondence </w:t>
            </w:r>
            <w:proofErr w:type="spellStart"/>
            <w:r>
              <w:t>etc</w:t>
            </w:r>
            <w:proofErr w:type="spellEnd"/>
          </w:p>
        </w:tc>
        <w:tc>
          <w:tcPr>
            <w:tcW w:w="2512" w:type="dxa"/>
            <w:shd w:val="clear" w:color="auto" w:fill="auto"/>
          </w:tcPr>
          <w:p w:rsidR="00CD2E49" w:rsidRDefault="00CD2E49" w:rsidP="00CD2E49"/>
          <w:p w:rsidR="00CD2E49" w:rsidRPr="00AE5DE1" w:rsidRDefault="00CD2E49" w:rsidP="00CD2E49">
            <w:r>
              <w:t>Potentially substantial cost to Council</w:t>
            </w:r>
          </w:p>
        </w:tc>
        <w:tc>
          <w:tcPr>
            <w:tcW w:w="2512" w:type="dxa"/>
            <w:shd w:val="clear" w:color="auto" w:fill="auto"/>
          </w:tcPr>
          <w:p w:rsidR="00CD2E49" w:rsidRDefault="00CD2E49" w:rsidP="00CD2E49"/>
          <w:p w:rsidR="00CD2E49" w:rsidRPr="00AE5DE1" w:rsidRDefault="00CD2E49" w:rsidP="00CD2E49">
            <w:r>
              <w:t>Risk covered by Council’s insurances (£250,000)</w:t>
            </w:r>
          </w:p>
        </w:tc>
        <w:tc>
          <w:tcPr>
            <w:tcW w:w="2513" w:type="dxa"/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Default="00CD2E49" w:rsidP="00CD2E49">
            <w:r>
              <w:t>Maintain adequate insurance cover.</w:t>
            </w:r>
          </w:p>
          <w:p w:rsidR="00CD2E49" w:rsidRDefault="00CD2E49" w:rsidP="00CD2E49"/>
          <w:p w:rsidR="00CD2E49" w:rsidRPr="00AE5DE1" w:rsidRDefault="00CD2E49" w:rsidP="00CD2E49">
            <w:r>
              <w:t>Proper conduct of meetings by Chairman &amp; advice from Clerk</w:t>
            </w:r>
          </w:p>
        </w:tc>
        <w:tc>
          <w:tcPr>
            <w:tcW w:w="2513" w:type="dxa"/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Pr="00AE5DE1" w:rsidRDefault="00CD2E49" w:rsidP="00CD2E49"/>
          <w:p w:rsidR="00CD2E49" w:rsidRDefault="00CD2E49" w:rsidP="00CD2E49">
            <w:r>
              <w:t>Clerk</w:t>
            </w:r>
          </w:p>
          <w:p w:rsidR="00CD2E49" w:rsidRDefault="00CD2E49" w:rsidP="00CD2E49"/>
          <w:p w:rsidR="00CD2E49" w:rsidRPr="00AE5DE1" w:rsidRDefault="00CD2E49" w:rsidP="00CD2E49">
            <w:r>
              <w:t>Chairman &amp; Clerk</w:t>
            </w:r>
          </w:p>
        </w:tc>
      </w:tr>
      <w:tr w:rsidR="00CD2E49" w:rsidRPr="00B13188" w:rsidTr="00197121">
        <w:trPr>
          <w:trHeight w:val="1771"/>
        </w:trPr>
        <w:tc>
          <w:tcPr>
            <w:tcW w:w="3124" w:type="dxa"/>
            <w:shd w:val="clear" w:color="auto" w:fill="auto"/>
          </w:tcPr>
          <w:p w:rsidR="00CD2E49" w:rsidRDefault="00CD2E49" w:rsidP="00CD2E49">
            <w:pPr>
              <w:ind w:left="-540"/>
              <w:jc w:val="center"/>
            </w:pPr>
          </w:p>
          <w:p w:rsidR="00CD2E49" w:rsidRPr="00AE5DE1" w:rsidRDefault="00CD2E49" w:rsidP="00CD2E49">
            <w:r>
              <w:t>Failure to represent community interest adequately in relation to matters likely to impact significantly on the Parish</w:t>
            </w:r>
          </w:p>
        </w:tc>
        <w:tc>
          <w:tcPr>
            <w:tcW w:w="2512" w:type="dxa"/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Default="00CD2E49" w:rsidP="00CD2E49">
            <w:r>
              <w:t xml:space="preserve">Low – </w:t>
            </w:r>
          </w:p>
          <w:p w:rsidR="00CD2E49" w:rsidRPr="00AE5DE1" w:rsidRDefault="00CD2E49" w:rsidP="00CD2E49">
            <w:r>
              <w:t>Parish Council well established as consul tee</w:t>
            </w:r>
          </w:p>
        </w:tc>
        <w:tc>
          <w:tcPr>
            <w:tcW w:w="2512" w:type="dxa"/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Pr="00AE5DE1" w:rsidRDefault="00CD2E49" w:rsidP="00CD2E49">
            <w:r>
              <w:t>Reduction in local facilities and/ or quality of life or missed opportunity to benefit from external funding or advice</w:t>
            </w:r>
          </w:p>
        </w:tc>
        <w:tc>
          <w:tcPr>
            <w:tcW w:w="2512" w:type="dxa"/>
            <w:shd w:val="clear" w:color="auto" w:fill="auto"/>
          </w:tcPr>
          <w:p w:rsidR="00CD2E49" w:rsidRDefault="00CD2E49" w:rsidP="00CD2E49"/>
          <w:p w:rsidR="00CD2E49" w:rsidRDefault="00CD2E49" w:rsidP="00CD2E49">
            <w:r>
              <w:t>Council recognised by other agencies for consultation and information dissemination. Membership of NALC &amp; NRCC</w:t>
            </w:r>
          </w:p>
          <w:p w:rsidR="00CD2E49" w:rsidRPr="00AE5DE1" w:rsidRDefault="00CD2E49" w:rsidP="00CD2E49"/>
        </w:tc>
        <w:tc>
          <w:tcPr>
            <w:tcW w:w="2513" w:type="dxa"/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Default="00CD2E49" w:rsidP="00CD2E49">
            <w:r>
              <w:t xml:space="preserve">Threats and opportunities reported to Council meetings. Special meetings called as required. </w:t>
            </w:r>
          </w:p>
          <w:p w:rsidR="00CD2E49" w:rsidRDefault="00CD2E49" w:rsidP="00CD2E49">
            <w:r>
              <w:t>Involvement in Project Bawdeswell</w:t>
            </w:r>
          </w:p>
        </w:tc>
        <w:tc>
          <w:tcPr>
            <w:tcW w:w="2513" w:type="dxa"/>
            <w:shd w:val="clear" w:color="auto" w:fill="auto"/>
          </w:tcPr>
          <w:p w:rsidR="00CD2E49" w:rsidRDefault="00CD2E49" w:rsidP="00CD2E49">
            <w:pPr>
              <w:jc w:val="center"/>
            </w:pPr>
          </w:p>
          <w:p w:rsidR="00CD2E49" w:rsidRPr="00B13188" w:rsidRDefault="00CD2E49" w:rsidP="00CD2E49"/>
          <w:p w:rsidR="00CD2E49" w:rsidRPr="00B13188" w:rsidRDefault="00CD2E49" w:rsidP="00CD2E49">
            <w:r>
              <w:t>Council</w:t>
            </w:r>
          </w:p>
          <w:p w:rsidR="00CD2E49" w:rsidRDefault="00CD2E49" w:rsidP="00CD2E49"/>
          <w:p w:rsidR="00CD2E49" w:rsidRDefault="00CD2E49" w:rsidP="00CD2E49"/>
          <w:p w:rsidR="00CD2E49" w:rsidRPr="00B13188" w:rsidRDefault="00CD2E49" w:rsidP="00CD2E49"/>
          <w:p w:rsidR="00CD2E49" w:rsidRPr="00B13188" w:rsidRDefault="00CD2E49" w:rsidP="00CD2E49">
            <w:r>
              <w:t>Clerk</w:t>
            </w:r>
          </w:p>
        </w:tc>
      </w:tr>
    </w:tbl>
    <w:p w:rsidR="00197121" w:rsidRDefault="00197121" w:rsidP="00197121">
      <w:pPr>
        <w:ind w:left="420"/>
      </w:pPr>
    </w:p>
    <w:sectPr w:rsidR="00197121" w:rsidSect="0006030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2pt" o:bullet="t">
        <v:imagedata r:id="rId1" o:title="BD15170_"/>
      </v:shape>
    </w:pict>
  </w:numPicBullet>
  <w:abstractNum w:abstractNumId="0" w15:restartNumberingAfterBreak="0">
    <w:nsid w:val="306313EC"/>
    <w:multiLevelType w:val="multilevel"/>
    <w:tmpl w:val="0102EDF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0F35A06"/>
    <w:multiLevelType w:val="hybridMultilevel"/>
    <w:tmpl w:val="A0C2E46A"/>
    <w:lvl w:ilvl="0" w:tplc="6966FD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309"/>
    <w:rsid w:val="00060309"/>
    <w:rsid w:val="00155F99"/>
    <w:rsid w:val="00197121"/>
    <w:rsid w:val="00482618"/>
    <w:rsid w:val="0050426F"/>
    <w:rsid w:val="005D553A"/>
    <w:rsid w:val="006A42BF"/>
    <w:rsid w:val="008518F2"/>
    <w:rsid w:val="009B1B96"/>
    <w:rsid w:val="00C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  <w15:chartTrackingRefBased/>
  <w15:docId w15:val="{AA770F2F-1EE0-4AAC-A8D2-162F89BC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71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CFCB-F45B-45D5-895F-33EED2D2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950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Parish Clerk</cp:lastModifiedBy>
  <cp:revision>2</cp:revision>
  <cp:lastPrinted>2010-06-11T16:06:00Z</cp:lastPrinted>
  <dcterms:created xsi:type="dcterms:W3CDTF">2018-04-08T15:15:00Z</dcterms:created>
  <dcterms:modified xsi:type="dcterms:W3CDTF">2018-04-08T15:15:00Z</dcterms:modified>
</cp:coreProperties>
</file>